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8769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询价采购函</w:t>
      </w:r>
    </w:p>
    <w:p w14:paraId="192C0134">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CESI宋体-GB2312" w:hAnsi="CESI宋体-GB2312" w:eastAsia="CESI宋体-GB2312" w:cs="CESI宋体-GB2312"/>
          <w:sz w:val="32"/>
          <w:szCs w:val="32"/>
        </w:rPr>
      </w:pPr>
    </w:p>
    <w:p w14:paraId="0F1CF82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国标宋体" w:hAnsi="国标宋体" w:eastAsia="国标宋体" w:cs="国标宋体"/>
          <w:sz w:val="28"/>
          <w:szCs w:val="28"/>
          <w:lang w:val="en-US" w:eastAsia="zh-CN"/>
        </w:rPr>
      </w:pPr>
      <w:r>
        <w:rPr>
          <w:rFonts w:hint="default" w:ascii="国标宋体" w:hAnsi="国标宋体" w:eastAsia="国标宋体" w:cs="国标宋体"/>
          <w:sz w:val="28"/>
          <w:szCs w:val="28"/>
          <w:lang w:val="en-US" w:eastAsia="zh-CN"/>
        </w:rPr>
        <w:t>我院将</w:t>
      </w:r>
      <w:r>
        <w:rPr>
          <w:rFonts w:hint="eastAsia" w:ascii="国标宋体" w:hAnsi="国标宋体" w:eastAsia="国标宋体" w:cs="国标宋体"/>
          <w:sz w:val="28"/>
          <w:szCs w:val="28"/>
          <w:lang w:val="en-US" w:eastAsia="zh-CN"/>
        </w:rPr>
        <w:t>采购医疗耗材（器械）</w:t>
      </w:r>
      <w:r>
        <w:rPr>
          <w:rFonts w:hint="default" w:ascii="国标宋体" w:hAnsi="国标宋体" w:eastAsia="国标宋体" w:cs="国标宋体"/>
          <w:sz w:val="28"/>
          <w:szCs w:val="28"/>
          <w:lang w:val="en-US" w:eastAsia="zh-CN"/>
        </w:rPr>
        <w:t>，</w:t>
      </w:r>
      <w:r>
        <w:rPr>
          <w:rFonts w:hint="eastAsia" w:ascii="国标宋体" w:hAnsi="国标宋体" w:eastAsia="国标宋体" w:cs="国标宋体"/>
          <w:sz w:val="28"/>
          <w:szCs w:val="28"/>
          <w:lang w:val="en-US" w:eastAsia="zh-CN"/>
        </w:rPr>
        <w:t>欢迎</w:t>
      </w:r>
      <w:r>
        <w:rPr>
          <w:rFonts w:hint="default" w:ascii="国标宋体" w:hAnsi="国标宋体" w:eastAsia="国标宋体" w:cs="国标宋体"/>
          <w:sz w:val="28"/>
          <w:szCs w:val="28"/>
          <w:lang w:val="en-US" w:eastAsia="zh-CN"/>
        </w:rPr>
        <w:t>符合资格要求的公司参加本次采购。</w:t>
      </w:r>
    </w:p>
    <w:p w14:paraId="132060DA">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rPr>
      </w:pPr>
      <w:r>
        <w:rPr>
          <w:rFonts w:hint="eastAsia" w:ascii="国标宋体" w:hAnsi="国标宋体" w:eastAsia="国标宋体" w:cs="国标宋体"/>
          <w:b/>
          <w:bCs/>
          <w:sz w:val="32"/>
          <w:szCs w:val="32"/>
        </w:rPr>
        <w:t>项目</w:t>
      </w:r>
      <w:r>
        <w:rPr>
          <w:rFonts w:hint="eastAsia" w:ascii="国标宋体" w:hAnsi="国标宋体" w:eastAsia="国标宋体" w:cs="国标宋体"/>
          <w:b/>
          <w:bCs/>
          <w:sz w:val="32"/>
          <w:szCs w:val="32"/>
          <w:lang w:eastAsia="zh-CN"/>
        </w:rPr>
        <w:t>明细</w:t>
      </w:r>
    </w:p>
    <w:p w14:paraId="5AEEE96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1、项目二：精子检测试剂采购（三次），预算48000元；</w:t>
      </w:r>
    </w:p>
    <w:p w14:paraId="37FBFC23">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2、项目三：血液净化装置体外循环血路采购（三次），预算46400元。</w:t>
      </w:r>
    </w:p>
    <w:p w14:paraId="5624C22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注：</w:t>
      </w:r>
      <w:r>
        <w:rPr>
          <w:rFonts w:hint="eastAsia" w:ascii="国标宋体" w:hAnsi="国标宋体" w:eastAsia="国标宋体" w:cs="国标宋体"/>
          <w:b/>
          <w:bCs/>
          <w:sz w:val="28"/>
          <w:szCs w:val="28"/>
          <w:lang w:val="en-US" w:eastAsia="zh-CN"/>
        </w:rPr>
        <w:t>以上项目相对独立，供应商根据自身经营情况提交资料，每个项目单独封装。</w:t>
      </w:r>
    </w:p>
    <w:p w14:paraId="609D3B8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lang w:eastAsia="zh-CN"/>
        </w:rPr>
      </w:pPr>
      <w:r>
        <w:rPr>
          <w:rFonts w:hint="eastAsia" w:ascii="国标宋体" w:hAnsi="国标宋体" w:eastAsia="国标宋体" w:cs="国标宋体"/>
          <w:b/>
          <w:bCs/>
          <w:sz w:val="32"/>
          <w:szCs w:val="32"/>
          <w:lang w:val="en-US" w:eastAsia="zh-CN"/>
        </w:rPr>
        <w:t xml:space="preserve"> </w:t>
      </w:r>
      <w:r>
        <w:rPr>
          <w:rFonts w:hint="eastAsia" w:ascii="国标宋体" w:hAnsi="国标宋体" w:eastAsia="国标宋体" w:cs="国标宋体"/>
          <w:b/>
          <w:bCs/>
          <w:sz w:val="32"/>
          <w:szCs w:val="32"/>
          <w:lang w:eastAsia="zh-CN"/>
        </w:rPr>
        <w:t>二、报价</w:t>
      </w:r>
      <w:r>
        <w:rPr>
          <w:rFonts w:hint="eastAsia" w:ascii="国标宋体" w:hAnsi="国标宋体" w:eastAsia="国标宋体" w:cs="国标宋体"/>
          <w:b/>
          <w:bCs/>
          <w:sz w:val="32"/>
          <w:szCs w:val="32"/>
        </w:rPr>
        <w:t>资料</w:t>
      </w:r>
      <w:r>
        <w:rPr>
          <w:rFonts w:hint="eastAsia" w:ascii="国标宋体" w:hAnsi="国标宋体" w:eastAsia="国标宋体" w:cs="国标宋体"/>
          <w:b/>
          <w:bCs/>
          <w:sz w:val="32"/>
          <w:szCs w:val="32"/>
          <w:lang w:eastAsia="zh-CN"/>
        </w:rPr>
        <w:t>组成</w:t>
      </w:r>
    </w:p>
    <w:p w14:paraId="741182E9">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1</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rPr>
        <w:t>报价</w:t>
      </w:r>
      <w:r>
        <w:rPr>
          <w:rFonts w:hint="eastAsia" w:ascii="国标宋体" w:hAnsi="国标宋体" w:eastAsia="国标宋体" w:cs="国标宋体"/>
          <w:sz w:val="28"/>
          <w:szCs w:val="28"/>
          <w:lang w:eastAsia="zh-CN"/>
        </w:rPr>
        <w:t>单（模板见附件</w:t>
      </w:r>
      <w:r>
        <w:rPr>
          <w:rFonts w:hint="eastAsia" w:ascii="国标宋体" w:hAnsi="国标宋体" w:eastAsia="国标宋体" w:cs="国标宋体"/>
          <w:sz w:val="28"/>
          <w:szCs w:val="28"/>
          <w:lang w:val="en-US" w:eastAsia="zh-CN"/>
        </w:rPr>
        <w:t>1</w:t>
      </w:r>
      <w:r>
        <w:rPr>
          <w:rFonts w:hint="eastAsia" w:ascii="国标宋体" w:hAnsi="国标宋体" w:eastAsia="国标宋体" w:cs="国标宋体"/>
          <w:sz w:val="28"/>
          <w:szCs w:val="28"/>
          <w:lang w:eastAsia="zh-CN"/>
        </w:rPr>
        <w:t>，签字盖章）。</w:t>
      </w:r>
    </w:p>
    <w:p w14:paraId="5F72160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2、有效的具有统一社会信用代码的《营业执照》复印件并加盖公章。 </w:t>
      </w:r>
    </w:p>
    <w:p w14:paraId="50A3955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3、供应商若为生产厂家，须提供有效的《医疗器械生产许可证》，供应商若为代理商须提供有效的《医疗器械经营许可证》或《第二类医疗器械经营备案凭证》复印件并加盖公章。 </w:t>
      </w:r>
    </w:p>
    <w:p w14:paraId="679103C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4、法人身份证明文件、法人授权委托书、受托人身份证复印件并加盖公章。 </w:t>
      </w:r>
    </w:p>
    <w:p w14:paraId="3C6DEF0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5、响应参数的佐证资料（包含但不限于产品注册证、彩页、使用说明书等）。</w:t>
      </w:r>
    </w:p>
    <w:p w14:paraId="5F0DA13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6、</w:t>
      </w:r>
      <w:r>
        <w:rPr>
          <w:rFonts w:hint="default" w:ascii="国标宋体" w:hAnsi="国标宋体" w:eastAsia="国标宋体" w:cs="国标宋体"/>
          <w:sz w:val="28"/>
          <w:szCs w:val="28"/>
          <w:lang w:val="en-US" w:eastAsia="zh-CN"/>
        </w:rPr>
        <w:t>供应商资格承诺函</w:t>
      </w:r>
      <w:r>
        <w:rPr>
          <w:rFonts w:hint="eastAsia" w:ascii="国标宋体" w:hAnsi="国标宋体" w:eastAsia="国标宋体" w:cs="国标宋体"/>
          <w:sz w:val="28"/>
          <w:szCs w:val="28"/>
          <w:lang w:val="en-US" w:eastAsia="zh-CN"/>
        </w:rPr>
        <w:t>（见附件2）、响应承诺函（见附件3）、</w:t>
      </w:r>
      <w:r>
        <w:rPr>
          <w:rFonts w:hint="default" w:ascii="国标宋体" w:hAnsi="国标宋体" w:eastAsia="国标宋体" w:cs="国标宋体"/>
          <w:sz w:val="28"/>
          <w:szCs w:val="28"/>
          <w:lang w:val="en-US" w:eastAsia="zh-CN"/>
        </w:rPr>
        <w:t>供应商</w:t>
      </w:r>
      <w:r>
        <w:rPr>
          <w:rFonts w:hint="eastAsia" w:ascii="国标宋体" w:hAnsi="国标宋体" w:eastAsia="国标宋体" w:cs="国标宋体"/>
          <w:sz w:val="28"/>
          <w:szCs w:val="28"/>
          <w:lang w:val="en-US" w:eastAsia="zh-CN"/>
        </w:rPr>
        <w:t>投标保证</w:t>
      </w:r>
      <w:r>
        <w:rPr>
          <w:rFonts w:hint="default" w:ascii="国标宋体" w:hAnsi="国标宋体" w:eastAsia="国标宋体" w:cs="国标宋体"/>
          <w:sz w:val="28"/>
          <w:szCs w:val="28"/>
          <w:lang w:val="en-US" w:eastAsia="zh-CN"/>
        </w:rPr>
        <w:t>承诺函</w:t>
      </w:r>
      <w:r>
        <w:rPr>
          <w:rFonts w:hint="eastAsia" w:ascii="国标宋体" w:hAnsi="国标宋体" w:eastAsia="国标宋体" w:cs="国标宋体"/>
          <w:sz w:val="28"/>
          <w:szCs w:val="28"/>
          <w:lang w:val="en-US" w:eastAsia="zh-CN"/>
        </w:rPr>
        <w:t>（见附件4）。</w:t>
      </w:r>
    </w:p>
    <w:p w14:paraId="6D52E0E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7.样品。</w:t>
      </w:r>
    </w:p>
    <w:p w14:paraId="1089DFAF">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default" w:ascii="国标宋体" w:hAnsi="国标宋体" w:eastAsia="国标宋体" w:cs="国标宋体"/>
          <w:b/>
          <w:bCs/>
          <w:sz w:val="28"/>
          <w:szCs w:val="28"/>
          <w:lang w:val="en-US" w:eastAsia="zh-CN"/>
        </w:rPr>
      </w:pPr>
      <w:r>
        <w:rPr>
          <w:rFonts w:hint="eastAsia" w:ascii="国标宋体" w:hAnsi="国标宋体" w:eastAsia="国标宋体" w:cs="国标宋体"/>
          <w:b/>
          <w:bCs/>
          <w:sz w:val="28"/>
          <w:szCs w:val="28"/>
          <w:lang w:val="en-US" w:eastAsia="zh-CN"/>
        </w:rPr>
        <w:t>注：第一、二次已成功递交《报价资料》的供应商，资格仍然有效，如没有需要修改或调整的，此次无需再次递交。</w:t>
      </w:r>
    </w:p>
    <w:p w14:paraId="78EA6EF4">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国标宋体" w:hAnsi="国标宋体" w:eastAsia="国标宋体" w:cs="国标宋体"/>
          <w:b/>
          <w:bCs/>
          <w:sz w:val="32"/>
          <w:szCs w:val="32"/>
          <w:lang w:val="en-US" w:eastAsia="zh-CN"/>
        </w:rPr>
      </w:pPr>
      <w:r>
        <w:rPr>
          <w:rFonts w:hint="eastAsia" w:ascii="国标宋体" w:hAnsi="国标宋体" w:eastAsia="国标宋体" w:cs="国标宋体"/>
          <w:b/>
          <w:bCs/>
          <w:sz w:val="32"/>
          <w:szCs w:val="32"/>
          <w:lang w:eastAsia="zh-CN"/>
        </w:rPr>
        <w:t>三、报价方式及时间</w:t>
      </w:r>
    </w:p>
    <w:p w14:paraId="23BDF793">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b/>
          <w:bCs/>
          <w:sz w:val="28"/>
          <w:szCs w:val="28"/>
        </w:rPr>
        <w:t>1</w:t>
      </w:r>
      <w:r>
        <w:rPr>
          <w:rFonts w:hint="eastAsia" w:ascii="国标宋体" w:hAnsi="国标宋体" w:eastAsia="国标宋体" w:cs="国标宋体"/>
          <w:b/>
          <w:bCs/>
          <w:sz w:val="28"/>
          <w:szCs w:val="28"/>
          <w:lang w:eastAsia="zh-CN"/>
        </w:rPr>
        <w:t>、</w:t>
      </w:r>
      <w:r>
        <w:rPr>
          <w:rFonts w:hint="eastAsia" w:ascii="国标宋体" w:hAnsi="国标宋体" w:eastAsia="国标宋体" w:cs="国标宋体"/>
          <w:b/>
          <w:bCs/>
          <w:sz w:val="28"/>
          <w:szCs w:val="28"/>
          <w:lang w:val="en-US" w:eastAsia="zh-CN"/>
        </w:rPr>
        <w:t>报价资料提交方式</w:t>
      </w:r>
      <w:r>
        <w:rPr>
          <w:rFonts w:hint="eastAsia" w:ascii="国标宋体" w:hAnsi="国标宋体" w:eastAsia="国标宋体" w:cs="国标宋体"/>
          <w:sz w:val="28"/>
          <w:szCs w:val="28"/>
          <w:lang w:val="en-US" w:eastAsia="zh-CN"/>
        </w:rPr>
        <w:t>：现场提交或邮寄，将以上资料密封后，封面盖公章，并注明</w:t>
      </w:r>
      <w:r>
        <w:rPr>
          <w:rFonts w:hint="eastAsia" w:ascii="国标宋体" w:hAnsi="国标宋体" w:eastAsia="国标宋体" w:cs="国标宋体"/>
          <w:b/>
          <w:bCs/>
          <w:sz w:val="28"/>
          <w:szCs w:val="28"/>
          <w:lang w:val="en-US" w:eastAsia="zh-CN"/>
        </w:rPr>
        <w:t>项目序号+项目名称+联系方式</w:t>
      </w:r>
      <w:r>
        <w:rPr>
          <w:rFonts w:hint="eastAsia" w:ascii="国标宋体" w:hAnsi="国标宋体" w:eastAsia="国标宋体" w:cs="国标宋体"/>
          <w:sz w:val="28"/>
          <w:szCs w:val="28"/>
          <w:lang w:val="en-US" w:eastAsia="zh-CN"/>
        </w:rPr>
        <w:t>，未按要求密封将有权拒绝接收。</w:t>
      </w:r>
    </w:p>
    <w:p w14:paraId="2104CD3B">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b/>
          <w:bCs/>
          <w:sz w:val="28"/>
          <w:szCs w:val="28"/>
          <w:lang w:val="en-US" w:eastAsia="zh-CN"/>
        </w:rPr>
        <w:t>2、递交地址：</w:t>
      </w:r>
      <w:r>
        <w:rPr>
          <w:rFonts w:hint="eastAsia" w:ascii="国标宋体" w:hAnsi="国标宋体" w:eastAsia="国标宋体" w:cs="国标宋体"/>
          <w:sz w:val="28"/>
          <w:szCs w:val="28"/>
          <w:lang w:val="en-US" w:eastAsia="zh-CN"/>
        </w:rPr>
        <w:t>贵州省兴义市黔西南州人民医院食堂六楼604采购科。</w:t>
      </w:r>
    </w:p>
    <w:p w14:paraId="43BA31E5">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b/>
          <w:bCs/>
          <w:sz w:val="28"/>
          <w:szCs w:val="28"/>
          <w:lang w:val="en-US" w:eastAsia="zh-CN"/>
        </w:rPr>
        <w:t>3、提交截止时间：</w:t>
      </w:r>
      <w:r>
        <w:rPr>
          <w:rFonts w:hint="eastAsia" w:ascii="国标宋体" w:hAnsi="国标宋体" w:eastAsia="国标宋体" w:cs="国标宋体"/>
          <w:sz w:val="28"/>
          <w:szCs w:val="28"/>
          <w:lang w:val="en-US" w:eastAsia="zh-CN"/>
        </w:rPr>
        <w:t>2026年10月16日17:00（接收时间：工作日8:00-11:30、14:00-17:30）。</w:t>
      </w:r>
    </w:p>
    <w:p w14:paraId="2EEE9472">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4、商务联系人：采购科吴老师，电话0859-6221199；技术联系人：医学装备科吴老师：13940220471（工作日8：00-11：30、14：00-17：30）。</w:t>
      </w:r>
      <w:bookmarkStart w:id="0" w:name="_GoBack"/>
      <w:bookmarkEnd w:id="0"/>
    </w:p>
    <w:p w14:paraId="57FAB88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5、文件开启时间：响应文件提交时间截止后，组织院内相关人员5个工作日内共同开启响应文件，根据本询价采购函定标规则确定中选供应商。</w:t>
      </w:r>
    </w:p>
    <w:p w14:paraId="54C5876F">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lang w:val="en-US" w:eastAsia="zh-CN"/>
        </w:rPr>
      </w:pPr>
      <w:r>
        <w:rPr>
          <w:rFonts w:hint="eastAsia" w:ascii="国标宋体" w:hAnsi="国标宋体" w:eastAsia="国标宋体" w:cs="国标宋体"/>
          <w:b/>
          <w:bCs/>
          <w:sz w:val="32"/>
          <w:szCs w:val="32"/>
          <w:lang w:val="en-US" w:eastAsia="zh-CN"/>
        </w:rPr>
        <w:t>四</w:t>
      </w:r>
      <w:r>
        <w:rPr>
          <w:rFonts w:hint="eastAsia" w:ascii="国标宋体" w:hAnsi="国标宋体" w:eastAsia="国标宋体" w:cs="国标宋体"/>
          <w:b/>
          <w:bCs/>
          <w:sz w:val="32"/>
          <w:szCs w:val="32"/>
          <w:lang w:eastAsia="zh-CN"/>
        </w:rPr>
        <w:t>、</w:t>
      </w:r>
      <w:r>
        <w:rPr>
          <w:rFonts w:hint="eastAsia" w:ascii="国标宋体" w:hAnsi="国标宋体" w:eastAsia="国标宋体" w:cs="国标宋体"/>
          <w:b/>
          <w:bCs/>
          <w:sz w:val="32"/>
          <w:szCs w:val="32"/>
          <w:lang w:val="en-US" w:eastAsia="zh-CN"/>
        </w:rPr>
        <w:t>产品要求</w:t>
      </w:r>
    </w:p>
    <w:p w14:paraId="1C4D6D3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供货期限和参数要求见附件。</w:t>
      </w:r>
    </w:p>
    <w:p w14:paraId="3790570F">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lang w:eastAsia="zh-CN"/>
        </w:rPr>
      </w:pPr>
      <w:r>
        <w:rPr>
          <w:rFonts w:hint="eastAsia" w:ascii="国标宋体" w:hAnsi="国标宋体" w:eastAsia="国标宋体" w:cs="国标宋体"/>
          <w:b/>
          <w:bCs/>
          <w:sz w:val="32"/>
          <w:szCs w:val="32"/>
          <w:lang w:val="en-US" w:eastAsia="zh-CN"/>
        </w:rPr>
        <w:t>五、</w:t>
      </w:r>
      <w:r>
        <w:rPr>
          <w:rFonts w:hint="eastAsia" w:ascii="国标宋体" w:hAnsi="国标宋体" w:eastAsia="国标宋体" w:cs="国标宋体"/>
          <w:b/>
          <w:bCs/>
          <w:sz w:val="32"/>
          <w:szCs w:val="32"/>
        </w:rPr>
        <w:t>商务</w:t>
      </w:r>
      <w:r>
        <w:rPr>
          <w:rFonts w:hint="eastAsia" w:ascii="国标宋体" w:hAnsi="国标宋体" w:eastAsia="国标宋体" w:cs="国标宋体"/>
          <w:b/>
          <w:bCs/>
          <w:sz w:val="32"/>
          <w:szCs w:val="32"/>
          <w:lang w:eastAsia="zh-CN"/>
        </w:rPr>
        <w:t>要求</w:t>
      </w:r>
    </w:p>
    <w:p w14:paraId="4948B2BB">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1</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rPr>
        <w:t>交货地点：</w:t>
      </w:r>
      <w:r>
        <w:rPr>
          <w:rFonts w:hint="eastAsia" w:ascii="国标宋体" w:hAnsi="国标宋体" w:eastAsia="国标宋体" w:cs="国标宋体"/>
          <w:sz w:val="28"/>
          <w:szCs w:val="28"/>
          <w:lang w:eastAsia="zh-CN"/>
        </w:rPr>
        <w:t>黔西南州人民医院院内</w:t>
      </w:r>
      <w:r>
        <w:rPr>
          <w:rFonts w:hint="eastAsia" w:ascii="国标宋体" w:hAnsi="国标宋体" w:eastAsia="国标宋体" w:cs="国标宋体"/>
          <w:sz w:val="28"/>
          <w:szCs w:val="28"/>
        </w:rPr>
        <w:t>指定地点。</w:t>
      </w:r>
    </w:p>
    <w:p w14:paraId="2F4F406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rPr>
        <w:t>2</w:t>
      </w:r>
      <w:r>
        <w:rPr>
          <w:rFonts w:hint="eastAsia" w:ascii="国标宋体" w:hAnsi="国标宋体" w:eastAsia="国标宋体" w:cs="国标宋体"/>
          <w:sz w:val="28"/>
          <w:szCs w:val="28"/>
          <w:lang w:eastAsia="zh-CN"/>
        </w:rPr>
        <w:t>、服务要求：接院方送货通知后，需</w:t>
      </w:r>
      <w:r>
        <w:rPr>
          <w:rFonts w:hint="eastAsia" w:ascii="国标宋体" w:hAnsi="国标宋体" w:eastAsia="国标宋体" w:cs="国标宋体"/>
          <w:sz w:val="28"/>
          <w:szCs w:val="28"/>
          <w:lang w:val="en-US" w:eastAsia="zh-CN"/>
        </w:rPr>
        <w:t xml:space="preserve">7天内送达。    </w:t>
      </w:r>
    </w:p>
    <w:p w14:paraId="0EB9828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lang w:val="en-US" w:eastAsia="zh-CN"/>
        </w:rPr>
        <w:t>3</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rPr>
        <w:t>验收</w:t>
      </w:r>
      <w:r>
        <w:rPr>
          <w:rFonts w:hint="eastAsia" w:ascii="国标宋体" w:hAnsi="国标宋体" w:eastAsia="国标宋体" w:cs="国标宋体"/>
          <w:sz w:val="28"/>
          <w:szCs w:val="28"/>
          <w:lang w:eastAsia="zh-CN"/>
        </w:rPr>
        <w:t>标准及</w:t>
      </w:r>
      <w:r>
        <w:rPr>
          <w:rFonts w:hint="eastAsia" w:ascii="国标宋体" w:hAnsi="国标宋体" w:eastAsia="国标宋体" w:cs="国标宋体"/>
          <w:sz w:val="28"/>
          <w:szCs w:val="28"/>
        </w:rPr>
        <w:t>方式：所供货物必须是全新的，原装正品，完全符合国家规定的质量标准。产品包装上必须有完好的生产厂家、规格、型号等有效信息，否则我方可将其视为“三无”产品而拒绝接收。</w:t>
      </w:r>
      <w:r>
        <w:rPr>
          <w:rFonts w:hint="eastAsia" w:ascii="国标宋体" w:hAnsi="国标宋体" w:eastAsia="国标宋体" w:cs="国标宋体"/>
          <w:sz w:val="28"/>
          <w:szCs w:val="28"/>
          <w:lang w:eastAsia="zh-CN"/>
        </w:rPr>
        <w:t>到货后由双方</w:t>
      </w:r>
      <w:r>
        <w:rPr>
          <w:rFonts w:hint="eastAsia" w:ascii="国标宋体" w:hAnsi="国标宋体" w:eastAsia="国标宋体" w:cs="国标宋体"/>
          <w:sz w:val="28"/>
          <w:szCs w:val="28"/>
        </w:rPr>
        <w:t>参照规定的数量、质量、</w:t>
      </w:r>
      <w:r>
        <w:rPr>
          <w:rFonts w:hint="eastAsia" w:ascii="国标宋体" w:hAnsi="国标宋体" w:eastAsia="国标宋体" w:cs="国标宋体"/>
          <w:sz w:val="28"/>
          <w:szCs w:val="28"/>
          <w:lang w:eastAsia="zh-CN"/>
        </w:rPr>
        <w:t>技术要求</w:t>
      </w:r>
      <w:r>
        <w:rPr>
          <w:rFonts w:hint="eastAsia" w:ascii="国标宋体" w:hAnsi="国标宋体" w:eastAsia="国标宋体" w:cs="国标宋体"/>
          <w:sz w:val="28"/>
          <w:szCs w:val="28"/>
        </w:rPr>
        <w:t>验收</w:t>
      </w:r>
      <w:r>
        <w:rPr>
          <w:rFonts w:hint="eastAsia" w:ascii="国标宋体" w:hAnsi="国标宋体" w:eastAsia="国标宋体" w:cs="国标宋体"/>
          <w:sz w:val="28"/>
          <w:szCs w:val="28"/>
          <w:lang w:eastAsia="zh-CN"/>
        </w:rPr>
        <w:t>。</w:t>
      </w:r>
    </w:p>
    <w:p w14:paraId="05D7EC7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4、付款方式：采购人收到供应商出具的合法有效完整的完税发票及相关付款资料后，按付款流程审批后按医院流程付款。（注：付款前，成交供应商提供符合采购人要求的完税发票。）</w:t>
      </w:r>
    </w:p>
    <w:p w14:paraId="4701B81D">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rPr>
      </w:pPr>
      <w:r>
        <w:rPr>
          <w:rFonts w:hint="eastAsia" w:ascii="国标宋体" w:hAnsi="国标宋体" w:eastAsia="国标宋体" w:cs="国标宋体"/>
          <w:b/>
          <w:bCs/>
          <w:sz w:val="32"/>
          <w:szCs w:val="32"/>
          <w:lang w:val="en-US" w:eastAsia="zh-CN"/>
        </w:rPr>
        <w:t>五</w:t>
      </w:r>
      <w:r>
        <w:rPr>
          <w:rFonts w:hint="eastAsia" w:ascii="国标宋体" w:hAnsi="国标宋体" w:eastAsia="国标宋体" w:cs="国标宋体"/>
          <w:b/>
          <w:bCs/>
          <w:sz w:val="32"/>
          <w:szCs w:val="32"/>
        </w:rPr>
        <w:t>、废标条款</w:t>
      </w:r>
    </w:p>
    <w:p w14:paraId="0C4B1C6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有下列情形之一者，作废标处理：</w:t>
      </w:r>
    </w:p>
    <w:p w14:paraId="560C0D9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1、所有有效报价均超出采购方预算而不能支付的</w:t>
      </w:r>
      <w:r>
        <w:rPr>
          <w:rFonts w:hint="eastAsia" w:ascii="国标宋体" w:hAnsi="国标宋体" w:eastAsia="国标宋体" w:cs="国标宋体"/>
          <w:sz w:val="28"/>
          <w:szCs w:val="28"/>
          <w:lang w:eastAsia="zh-CN"/>
        </w:rPr>
        <w:t>。</w:t>
      </w:r>
    </w:p>
    <w:p w14:paraId="1105DB6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2、符合资格条件的</w:t>
      </w:r>
      <w:r>
        <w:rPr>
          <w:rFonts w:hint="eastAsia" w:ascii="国标宋体" w:hAnsi="国标宋体" w:eastAsia="国标宋体" w:cs="国标宋体"/>
          <w:sz w:val="28"/>
          <w:szCs w:val="28"/>
          <w:lang w:eastAsia="zh-CN"/>
        </w:rPr>
        <w:t>公司</w:t>
      </w:r>
      <w:r>
        <w:rPr>
          <w:rFonts w:hint="eastAsia" w:ascii="国标宋体" w:hAnsi="国标宋体" w:eastAsia="国标宋体" w:cs="国标宋体"/>
          <w:sz w:val="28"/>
          <w:szCs w:val="28"/>
        </w:rPr>
        <w:t>或者对询价文件作实质响应的</w:t>
      </w:r>
      <w:r>
        <w:rPr>
          <w:rFonts w:hint="eastAsia" w:ascii="国标宋体" w:hAnsi="国标宋体" w:eastAsia="国标宋体" w:cs="国标宋体"/>
          <w:sz w:val="28"/>
          <w:szCs w:val="28"/>
          <w:lang w:eastAsia="zh-CN"/>
        </w:rPr>
        <w:t>公司</w:t>
      </w:r>
      <w:r>
        <w:rPr>
          <w:rFonts w:hint="eastAsia" w:ascii="国标宋体" w:hAnsi="国标宋体" w:eastAsia="国标宋体" w:cs="国标宋体"/>
          <w:sz w:val="28"/>
          <w:szCs w:val="28"/>
        </w:rPr>
        <w:t>不足三家</w:t>
      </w:r>
      <w:r>
        <w:rPr>
          <w:rFonts w:hint="eastAsia" w:ascii="国标宋体" w:hAnsi="国标宋体" w:eastAsia="国标宋体" w:cs="国标宋体"/>
          <w:sz w:val="28"/>
          <w:szCs w:val="28"/>
          <w:lang w:eastAsia="zh-CN"/>
        </w:rPr>
        <w:t>。</w:t>
      </w:r>
    </w:p>
    <w:p w14:paraId="5A6D438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3、出现影响采购公正的违法、违规行为的</w:t>
      </w:r>
      <w:r>
        <w:rPr>
          <w:rFonts w:hint="eastAsia" w:ascii="国标宋体" w:hAnsi="国标宋体" w:eastAsia="国标宋体" w:cs="国标宋体"/>
          <w:sz w:val="28"/>
          <w:szCs w:val="28"/>
          <w:lang w:eastAsia="zh-CN"/>
        </w:rPr>
        <w:t>。</w:t>
      </w:r>
    </w:p>
    <w:p w14:paraId="14DCD1E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4、因不可抗力导致重大变故，采购任务取消的</w:t>
      </w:r>
      <w:r>
        <w:rPr>
          <w:rFonts w:hint="eastAsia" w:ascii="国标宋体" w:hAnsi="国标宋体" w:eastAsia="国标宋体" w:cs="国标宋体"/>
          <w:sz w:val="28"/>
          <w:szCs w:val="28"/>
          <w:lang w:eastAsia="zh-CN"/>
        </w:rPr>
        <w:t>。</w:t>
      </w:r>
    </w:p>
    <w:p w14:paraId="4D7FAAF2">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lang w:val="en-US" w:eastAsia="zh-CN"/>
        </w:rPr>
        <w:t>5、</w:t>
      </w:r>
      <w:r>
        <w:rPr>
          <w:rFonts w:hint="eastAsia" w:ascii="国标宋体" w:hAnsi="国标宋体" w:eastAsia="国标宋体" w:cs="国标宋体"/>
          <w:sz w:val="28"/>
          <w:szCs w:val="28"/>
        </w:rPr>
        <w:t>其它符合废标条件的。</w:t>
      </w:r>
    </w:p>
    <w:p w14:paraId="1BBA912F">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lang w:eastAsia="zh-CN"/>
        </w:rPr>
      </w:pPr>
      <w:r>
        <w:rPr>
          <w:rFonts w:hint="eastAsia" w:ascii="国标宋体" w:hAnsi="国标宋体" w:eastAsia="国标宋体" w:cs="国标宋体"/>
          <w:b/>
          <w:bCs/>
          <w:sz w:val="32"/>
          <w:szCs w:val="32"/>
          <w:lang w:val="en-US" w:eastAsia="zh-CN"/>
        </w:rPr>
        <w:t>六</w:t>
      </w:r>
      <w:r>
        <w:rPr>
          <w:rFonts w:hint="eastAsia" w:ascii="国标宋体" w:hAnsi="国标宋体" w:eastAsia="国标宋体" w:cs="国标宋体"/>
          <w:b/>
          <w:bCs/>
          <w:sz w:val="32"/>
          <w:szCs w:val="32"/>
        </w:rPr>
        <w:t>、</w:t>
      </w:r>
      <w:r>
        <w:rPr>
          <w:rFonts w:hint="eastAsia" w:ascii="国标宋体" w:hAnsi="国标宋体" w:eastAsia="国标宋体" w:cs="国标宋体"/>
          <w:b/>
          <w:bCs/>
          <w:sz w:val="32"/>
          <w:szCs w:val="32"/>
          <w:lang w:eastAsia="zh-CN"/>
        </w:rPr>
        <w:t>定标规则</w:t>
      </w:r>
    </w:p>
    <w:p w14:paraId="34C81F8E">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国标宋体" w:hAnsi="国标宋体" w:eastAsia="国标宋体" w:cs="国标宋体"/>
          <w:b/>
          <w:bCs/>
          <w:color w:val="0000FF"/>
          <w:sz w:val="28"/>
          <w:szCs w:val="28"/>
        </w:rPr>
      </w:pPr>
      <w:r>
        <w:rPr>
          <w:rFonts w:hint="eastAsia" w:ascii="国标宋体" w:hAnsi="国标宋体" w:eastAsia="国标宋体" w:cs="国标宋体"/>
          <w:b/>
          <w:bCs/>
          <w:color w:val="0000FF"/>
          <w:sz w:val="28"/>
          <w:szCs w:val="28"/>
          <w:lang w:eastAsia="zh-CN"/>
        </w:rPr>
        <w:t>一次报价，满足以上</w:t>
      </w:r>
      <w:r>
        <w:rPr>
          <w:rFonts w:hint="eastAsia" w:ascii="国标宋体" w:hAnsi="国标宋体" w:eastAsia="国标宋体" w:cs="国标宋体"/>
          <w:b/>
          <w:bCs/>
          <w:color w:val="0000FF"/>
          <w:sz w:val="28"/>
          <w:szCs w:val="28"/>
          <w:lang w:val="en-US" w:eastAsia="zh-CN"/>
        </w:rPr>
        <w:t>服务</w:t>
      </w:r>
      <w:r>
        <w:rPr>
          <w:rFonts w:hint="eastAsia" w:ascii="国标宋体" w:hAnsi="国标宋体" w:eastAsia="国标宋体" w:cs="国标宋体"/>
          <w:b/>
          <w:bCs/>
          <w:color w:val="0000FF"/>
          <w:sz w:val="28"/>
          <w:szCs w:val="28"/>
          <w:lang w:eastAsia="zh-CN"/>
        </w:rPr>
        <w:t>要求和商务要求，报价最</w:t>
      </w:r>
      <w:r>
        <w:rPr>
          <w:rFonts w:hint="eastAsia" w:ascii="国标宋体" w:hAnsi="国标宋体" w:eastAsia="国标宋体" w:cs="国标宋体"/>
          <w:b/>
          <w:bCs/>
          <w:color w:val="0000FF"/>
          <w:sz w:val="28"/>
          <w:szCs w:val="28"/>
        </w:rPr>
        <w:t>低者中标。</w:t>
      </w:r>
    </w:p>
    <w:p w14:paraId="0791B44A">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rPr>
      </w:pPr>
      <w:r>
        <w:rPr>
          <w:rFonts w:hint="eastAsia" w:ascii="国标宋体" w:hAnsi="国标宋体" w:eastAsia="国标宋体" w:cs="国标宋体"/>
          <w:b/>
          <w:bCs/>
          <w:sz w:val="32"/>
          <w:szCs w:val="32"/>
          <w:lang w:val="en-US" w:eastAsia="zh-CN"/>
        </w:rPr>
        <w:t>七</w:t>
      </w:r>
      <w:r>
        <w:rPr>
          <w:rFonts w:hint="eastAsia" w:ascii="国标宋体" w:hAnsi="国标宋体" w:eastAsia="国标宋体" w:cs="国标宋体"/>
          <w:b/>
          <w:bCs/>
          <w:sz w:val="32"/>
          <w:szCs w:val="32"/>
        </w:rPr>
        <w:t>、中标通知</w:t>
      </w:r>
    </w:p>
    <w:p w14:paraId="7B853F07">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定标后</w:t>
      </w:r>
      <w:r>
        <w:rPr>
          <w:rFonts w:hint="eastAsia" w:ascii="国标宋体" w:hAnsi="国标宋体" w:eastAsia="国标宋体" w:cs="国标宋体"/>
          <w:sz w:val="28"/>
          <w:szCs w:val="28"/>
          <w:lang w:eastAsia="zh-CN"/>
        </w:rPr>
        <w:t>将在</w:t>
      </w:r>
      <w:r>
        <w:rPr>
          <w:rFonts w:hint="eastAsia" w:ascii="国标宋体" w:hAnsi="国标宋体" w:eastAsia="国标宋体" w:cs="国标宋体"/>
          <w:sz w:val="28"/>
          <w:szCs w:val="28"/>
          <w:lang w:val="en-US" w:eastAsia="zh-CN"/>
        </w:rPr>
        <w:t>黔西南州人民医院官网进行公示</w:t>
      </w:r>
      <w:r>
        <w:rPr>
          <w:rFonts w:hint="eastAsia" w:ascii="国标宋体" w:hAnsi="国标宋体" w:eastAsia="国标宋体" w:cs="国标宋体"/>
          <w:sz w:val="28"/>
          <w:szCs w:val="28"/>
        </w:rPr>
        <w:t>。</w:t>
      </w:r>
    </w:p>
    <w:p w14:paraId="19791F5C">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国标宋体" w:hAnsi="国标宋体" w:eastAsia="国标宋体" w:cs="国标宋体"/>
          <w:b/>
          <w:bCs/>
          <w:sz w:val="32"/>
          <w:szCs w:val="32"/>
        </w:rPr>
      </w:pPr>
      <w:r>
        <w:rPr>
          <w:rFonts w:hint="eastAsia" w:ascii="国标宋体" w:hAnsi="国标宋体" w:eastAsia="国标宋体" w:cs="国标宋体"/>
          <w:b/>
          <w:bCs/>
          <w:sz w:val="32"/>
          <w:szCs w:val="32"/>
          <w:lang w:val="en-US" w:eastAsia="zh-CN"/>
        </w:rPr>
        <w:t>八</w:t>
      </w:r>
      <w:r>
        <w:rPr>
          <w:rFonts w:hint="eastAsia" w:ascii="国标宋体" w:hAnsi="国标宋体" w:eastAsia="国标宋体" w:cs="国标宋体"/>
          <w:b/>
          <w:bCs/>
          <w:sz w:val="32"/>
          <w:szCs w:val="32"/>
        </w:rPr>
        <w:t>、合同签订</w:t>
      </w:r>
    </w:p>
    <w:p w14:paraId="0B44E1F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中标单位须在接到中标通知后</w:t>
      </w:r>
      <w:r>
        <w:rPr>
          <w:rFonts w:hint="eastAsia" w:ascii="国标宋体" w:hAnsi="国标宋体" w:eastAsia="国标宋体" w:cs="国标宋体"/>
          <w:sz w:val="28"/>
          <w:szCs w:val="28"/>
          <w:lang w:val="en-US" w:eastAsia="zh-CN"/>
        </w:rPr>
        <w:t>30</w:t>
      </w:r>
      <w:r>
        <w:rPr>
          <w:rFonts w:hint="eastAsia" w:ascii="国标宋体" w:hAnsi="国标宋体" w:eastAsia="国标宋体" w:cs="国标宋体"/>
          <w:sz w:val="28"/>
          <w:szCs w:val="28"/>
        </w:rPr>
        <w:t>日内到规定的时间地点签订合同；逾期不签者视为自动放弃中标，且需向我方提供书面澄清文书</w:t>
      </w:r>
      <w:r>
        <w:rPr>
          <w:rFonts w:hint="eastAsia" w:ascii="国标宋体" w:hAnsi="国标宋体" w:eastAsia="国标宋体" w:cs="国标宋体"/>
          <w:sz w:val="28"/>
          <w:szCs w:val="28"/>
          <w:lang w:eastAsia="zh-CN"/>
        </w:rPr>
        <w:t>。</w:t>
      </w:r>
    </w:p>
    <w:p w14:paraId="0AAD926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国标宋体" w:hAnsi="国标宋体" w:eastAsia="国标宋体" w:cs="国标宋体"/>
          <w:sz w:val="28"/>
          <w:szCs w:val="28"/>
          <w:lang w:eastAsia="zh-CN"/>
        </w:rPr>
      </w:pPr>
    </w:p>
    <w:p w14:paraId="4795D2C4">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eastAsia="zh-CN"/>
        </w:rPr>
        <w:t>黔西南州人民医院</w:t>
      </w:r>
      <w:r>
        <w:rPr>
          <w:rFonts w:hint="eastAsia" w:ascii="国标宋体" w:hAnsi="国标宋体" w:eastAsia="国标宋体" w:cs="国标宋体"/>
          <w:sz w:val="28"/>
          <w:szCs w:val="28"/>
          <w:lang w:val="en-US" w:eastAsia="zh-CN"/>
        </w:rPr>
        <w:t xml:space="preserve">        </w:t>
      </w:r>
    </w:p>
    <w:p w14:paraId="5DF088DA">
      <w:pPr>
        <w:keepNext w:val="0"/>
        <w:keepLines w:val="0"/>
        <w:pageBreakBefore w:val="0"/>
        <w:widowControl/>
        <w:kinsoku/>
        <w:wordWrap w:val="0"/>
        <w:overflowPunct/>
        <w:topLinePunct w:val="0"/>
        <w:autoSpaceDE/>
        <w:autoSpaceDN/>
        <w:bidi w:val="0"/>
        <w:adjustRightInd/>
        <w:snapToGrid/>
        <w:spacing w:line="560" w:lineRule="exact"/>
        <w:jc w:val="right"/>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2026年10月10日  </w:t>
      </w:r>
    </w:p>
    <w:p w14:paraId="33973E2D">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13B489C4">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linePitch="312" w:charSpace="0"/>
        </w:sectPr>
      </w:pPr>
    </w:p>
    <w:p w14:paraId="2F8D0B26">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r>
        <w:rPr>
          <w:rFonts w:hint="eastAsia" w:ascii="国标宋体" w:hAnsi="国标宋体" w:eastAsia="国标宋体" w:cs="国标宋体"/>
          <w:b/>
          <w:bCs/>
          <w:sz w:val="28"/>
          <w:szCs w:val="28"/>
          <w:lang w:val="en-US" w:eastAsia="zh-CN"/>
        </w:rPr>
        <w:t>附件1：报价表模板</w:t>
      </w:r>
    </w:p>
    <w:p w14:paraId="5C4769E1">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lang w:val="en-US" w:eastAsia="zh-CN"/>
        </w:rPr>
      </w:pPr>
      <w:r>
        <w:rPr>
          <w:rFonts w:hint="eastAsia" w:ascii="国标宋体" w:hAnsi="国标宋体" w:eastAsia="国标宋体" w:cs="国标宋体"/>
          <w:b/>
          <w:bCs/>
          <w:sz w:val="28"/>
          <w:szCs w:val="28"/>
          <w:lang w:val="en-US" w:eastAsia="zh-CN"/>
        </w:rPr>
        <w:t>项目二：精子检测试剂采购</w:t>
      </w:r>
    </w:p>
    <w:tbl>
      <w:tblPr>
        <w:tblStyle w:val="15"/>
        <w:tblW w:w="145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2"/>
        <w:gridCol w:w="2340"/>
        <w:gridCol w:w="765"/>
        <w:gridCol w:w="1320"/>
        <w:gridCol w:w="975"/>
        <w:gridCol w:w="975"/>
        <w:gridCol w:w="1470"/>
        <w:gridCol w:w="1575"/>
        <w:gridCol w:w="1155"/>
        <w:gridCol w:w="1669"/>
        <w:gridCol w:w="1541"/>
      </w:tblGrid>
      <w:tr w14:paraId="25962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5F5B">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3D51">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耗材名称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E438">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单位</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2D13">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单价（元）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361A">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预计使用量</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2B4C">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金额（元）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CDFC">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报价单价（元）</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660C">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报价总价（元）</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6F7A">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品牌</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D9F4">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规格/型号</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BD16">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注册证号</w:t>
            </w:r>
          </w:p>
        </w:tc>
      </w:tr>
      <w:tr w14:paraId="0F16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8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2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精子检测试剂（一次性使用）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3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2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8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D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504A">
            <w:pPr>
              <w:jc w:val="center"/>
              <w:rPr>
                <w:rFonts w:hint="eastAsia" w:ascii="宋体" w:hAnsi="宋体" w:eastAsia="宋体" w:cs="宋体"/>
                <w:i w:val="0"/>
                <w:iCs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8521">
            <w:pPr>
              <w:jc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AB1F">
            <w:pPr>
              <w:jc w:val="center"/>
              <w:rPr>
                <w:rFonts w:hint="eastAsia" w:ascii="宋体" w:hAnsi="宋体" w:eastAsia="宋体" w:cs="宋体"/>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32D9">
            <w:pPr>
              <w:jc w:val="center"/>
              <w:rPr>
                <w:rFonts w:hint="eastAsia" w:ascii="宋体" w:hAnsi="宋体" w:eastAsia="宋体" w:cs="宋体"/>
                <w:i w:val="0"/>
                <w:iCs w:val="0"/>
                <w:color w:val="000000"/>
                <w:sz w:val="24"/>
                <w:szCs w:val="24"/>
                <w:u w:val="none"/>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A363">
            <w:pPr>
              <w:jc w:val="center"/>
              <w:rPr>
                <w:rFonts w:hint="eastAsia" w:ascii="宋体" w:hAnsi="宋体" w:eastAsia="宋体" w:cs="宋体"/>
                <w:i w:val="0"/>
                <w:iCs w:val="0"/>
                <w:color w:val="000000"/>
                <w:sz w:val="24"/>
                <w:szCs w:val="24"/>
                <w:u w:val="none"/>
              </w:rPr>
            </w:pPr>
          </w:p>
        </w:tc>
      </w:tr>
    </w:tbl>
    <w:p w14:paraId="6E5CE4F9">
      <w:pPr>
        <w:keepNext w:val="0"/>
        <w:keepLines w:val="0"/>
        <w:pageBreakBefore w:val="0"/>
        <w:widowControl/>
        <w:kinsoku/>
        <w:wordWrap/>
        <w:overflowPunct/>
        <w:topLinePunct w:val="0"/>
        <w:autoSpaceDE/>
        <w:autoSpaceDN/>
        <w:bidi w:val="0"/>
        <w:adjustRightInd/>
        <w:snapToGrid/>
        <w:spacing w:line="240" w:lineRule="auto"/>
        <w:ind w:firstLine="4080" w:firstLineChars="1700"/>
        <w:jc w:val="both"/>
        <w:textAlignment w:val="auto"/>
        <w:rPr>
          <w:rFonts w:hint="eastAsia" w:asciiTheme="minorEastAsia" w:hAnsiTheme="minorEastAsia" w:eastAsiaTheme="minorEastAsia" w:cstheme="minorEastAsia"/>
          <w:sz w:val="24"/>
          <w:szCs w:val="24"/>
          <w:lang w:val="en-US" w:eastAsia="zh-CN"/>
        </w:rPr>
      </w:pPr>
    </w:p>
    <w:p w14:paraId="149024F8">
      <w:pPr>
        <w:keepNext w:val="0"/>
        <w:keepLines w:val="0"/>
        <w:pageBreakBefore w:val="0"/>
        <w:widowControl/>
        <w:kinsoku/>
        <w:wordWrap/>
        <w:overflowPunct/>
        <w:topLinePunct w:val="0"/>
        <w:autoSpaceDE/>
        <w:autoSpaceDN/>
        <w:bidi w:val="0"/>
        <w:adjustRightInd/>
        <w:snapToGrid/>
        <w:spacing w:line="240" w:lineRule="auto"/>
        <w:ind w:firstLine="8640" w:firstLineChars="3600"/>
        <w:jc w:val="both"/>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4"/>
          <w:szCs w:val="24"/>
          <w:lang w:val="en-US" w:eastAsia="zh-CN"/>
        </w:rPr>
        <w:t>公司名称（盖章）：</w:t>
      </w:r>
    </w:p>
    <w:p w14:paraId="4E6C86AC">
      <w:pPr>
        <w:keepNext w:val="0"/>
        <w:keepLines w:val="0"/>
        <w:pageBreakBefore w:val="0"/>
        <w:widowControl/>
        <w:kinsoku/>
        <w:wordWrap/>
        <w:overflowPunct/>
        <w:topLinePunct w:val="0"/>
        <w:autoSpaceDE/>
        <w:autoSpaceDN/>
        <w:bidi w:val="0"/>
        <w:adjustRightInd/>
        <w:snapToGrid/>
        <w:spacing w:line="240" w:lineRule="auto"/>
        <w:ind w:firstLine="4800" w:firstLineChars="2000"/>
        <w:jc w:val="both"/>
        <w:textAlignment w:val="auto"/>
        <w:rPr>
          <w:rFonts w:hint="eastAsia" w:asciiTheme="minorEastAsia" w:hAnsiTheme="minorEastAsia" w:eastAsiaTheme="minorEastAsia" w:cstheme="minorEastAsia"/>
          <w:sz w:val="24"/>
          <w:szCs w:val="24"/>
          <w:lang w:val="en-US" w:eastAsia="zh-CN"/>
        </w:rPr>
      </w:pPr>
    </w:p>
    <w:p w14:paraId="760C0D3D">
      <w:pPr>
        <w:keepNext w:val="0"/>
        <w:keepLines w:val="0"/>
        <w:pageBreakBefore w:val="0"/>
        <w:widowControl/>
        <w:kinsoku/>
        <w:wordWrap/>
        <w:overflowPunct/>
        <w:topLinePunct w:val="0"/>
        <w:autoSpaceDE/>
        <w:autoSpaceDN/>
        <w:bidi w:val="0"/>
        <w:adjustRightInd/>
        <w:snapToGrid/>
        <w:spacing w:line="240" w:lineRule="auto"/>
        <w:ind w:firstLine="8640" w:firstLineChars="36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法定代表人或授权人代表（签字）：</w:t>
      </w:r>
    </w:p>
    <w:p w14:paraId="2B33271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lang w:val="en-US" w:eastAsia="zh-CN"/>
        </w:rPr>
      </w:pPr>
    </w:p>
    <w:p w14:paraId="778C14EA">
      <w:pPr>
        <w:keepNext w:val="0"/>
        <w:keepLines w:val="0"/>
        <w:pageBreakBefore w:val="0"/>
        <w:widowControl/>
        <w:kinsoku/>
        <w:wordWrap/>
        <w:overflowPunct/>
        <w:topLinePunct w:val="0"/>
        <w:autoSpaceDE/>
        <w:autoSpaceDN/>
        <w:bidi w:val="0"/>
        <w:adjustRightInd/>
        <w:snapToGrid/>
        <w:spacing w:line="240" w:lineRule="auto"/>
        <w:ind w:firstLine="8640" w:firstLineChars="36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联系电话：</w:t>
      </w:r>
    </w:p>
    <w:p w14:paraId="51C212E3">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p>
    <w:p w14:paraId="4FFFD0B2">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p>
    <w:p w14:paraId="60B6A981">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p>
    <w:p w14:paraId="5EEA797C">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580D8072">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3E9EA24D">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00532182">
      <w:pPr>
        <w:keepNext w:val="0"/>
        <w:keepLines w:val="0"/>
        <w:pageBreakBefore w:val="0"/>
        <w:widowControl/>
        <w:kinsoku/>
        <w:wordWrap/>
        <w:overflowPunct/>
        <w:topLinePunct w:val="0"/>
        <w:autoSpaceDE/>
        <w:autoSpaceDN/>
        <w:bidi w:val="0"/>
        <w:adjustRightInd/>
        <w:snapToGrid/>
        <w:spacing w:line="600" w:lineRule="exact"/>
        <w:ind w:firstLine="562" w:firstLineChars="200"/>
        <w:jc w:val="left"/>
        <w:textAlignment w:val="auto"/>
        <w:rPr>
          <w:rFonts w:hint="eastAsia" w:ascii="国标宋体" w:hAnsi="国标宋体" w:eastAsia="国标宋体" w:cs="国标宋体"/>
          <w:b/>
          <w:bCs/>
          <w:sz w:val="28"/>
          <w:szCs w:val="28"/>
          <w:lang w:val="en-US" w:eastAsia="zh-CN"/>
        </w:rPr>
      </w:pPr>
      <w:r>
        <w:rPr>
          <w:rFonts w:hint="eastAsia" w:ascii="国标宋体" w:hAnsi="国标宋体" w:eastAsia="国标宋体" w:cs="国标宋体"/>
          <w:b/>
          <w:bCs/>
          <w:sz w:val="28"/>
          <w:szCs w:val="28"/>
          <w:lang w:val="en-US" w:eastAsia="zh-CN"/>
        </w:rPr>
        <w:t>项目三：血液净化装置体外循环血路采购</w:t>
      </w:r>
    </w:p>
    <w:tbl>
      <w:tblPr>
        <w:tblStyle w:val="15"/>
        <w:tblW w:w="146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0"/>
        <w:gridCol w:w="2175"/>
        <w:gridCol w:w="765"/>
        <w:gridCol w:w="1215"/>
        <w:gridCol w:w="1350"/>
        <w:gridCol w:w="1230"/>
        <w:gridCol w:w="1380"/>
        <w:gridCol w:w="1350"/>
        <w:gridCol w:w="1110"/>
        <w:gridCol w:w="1680"/>
        <w:gridCol w:w="1526"/>
      </w:tblGrid>
      <w:tr w14:paraId="1C053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5BA9">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5350">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耗材名称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6E9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单位</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16AC">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预算单价（元）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18CD">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预计使用量</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8826">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预算金额（元）</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7C89">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报价单价（元）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EC24">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报价总价（元）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26C1">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品牌</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5147">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规格/型号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855C">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注册证号</w:t>
            </w:r>
          </w:p>
        </w:tc>
      </w:tr>
      <w:tr w14:paraId="17720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3"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6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E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血液净化装置的体外循环血路</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5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D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11.60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9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0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42949">
            <w:pPr>
              <w:jc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B716">
            <w:pPr>
              <w:jc w:val="center"/>
              <w:rPr>
                <w:rFonts w:hint="eastAsia" w:ascii="宋体" w:hAnsi="宋体" w:eastAsia="宋体" w:cs="宋体"/>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8330">
            <w:pPr>
              <w:jc w:val="center"/>
              <w:rPr>
                <w:rFonts w:hint="eastAsia" w:ascii="宋体" w:hAnsi="宋体" w:eastAsia="宋体" w:cs="宋体"/>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57CF">
            <w:pPr>
              <w:jc w:val="center"/>
              <w:rPr>
                <w:rFonts w:hint="eastAsia" w:ascii="宋体" w:hAnsi="宋体" w:eastAsia="宋体" w:cs="宋体"/>
                <w:i w:val="0"/>
                <w:iCs w:val="0"/>
                <w:color w:val="000000"/>
                <w:sz w:val="22"/>
                <w:szCs w:val="22"/>
                <w:u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B939">
            <w:pPr>
              <w:jc w:val="center"/>
              <w:rPr>
                <w:rFonts w:hint="eastAsia" w:ascii="宋体" w:hAnsi="宋体" w:eastAsia="宋体" w:cs="宋体"/>
                <w:i w:val="0"/>
                <w:iCs w:val="0"/>
                <w:color w:val="000000"/>
                <w:sz w:val="22"/>
                <w:szCs w:val="22"/>
                <w:u w:val="none"/>
              </w:rPr>
            </w:pPr>
          </w:p>
        </w:tc>
      </w:tr>
    </w:tbl>
    <w:p w14:paraId="2836211B">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国标宋体" w:hAnsi="国标宋体" w:eastAsia="国标宋体" w:cs="国标宋体"/>
          <w:b/>
          <w:bCs/>
          <w:sz w:val="28"/>
          <w:szCs w:val="28"/>
          <w:lang w:val="en-US" w:eastAsia="zh-CN"/>
        </w:rPr>
      </w:pPr>
    </w:p>
    <w:p w14:paraId="1E01C050">
      <w:pPr>
        <w:keepNext w:val="0"/>
        <w:keepLines w:val="0"/>
        <w:pageBreakBefore w:val="0"/>
        <w:widowControl/>
        <w:kinsoku/>
        <w:wordWrap/>
        <w:overflowPunct/>
        <w:topLinePunct w:val="0"/>
        <w:autoSpaceDE/>
        <w:autoSpaceDN/>
        <w:bidi w:val="0"/>
        <w:adjustRightInd/>
        <w:snapToGrid/>
        <w:spacing w:line="240" w:lineRule="auto"/>
        <w:ind w:firstLine="8160" w:firstLineChars="3400"/>
        <w:jc w:val="both"/>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4"/>
          <w:szCs w:val="24"/>
          <w:lang w:val="en-US" w:eastAsia="zh-CN"/>
        </w:rPr>
        <w:t>公司名称（盖章）：</w:t>
      </w:r>
    </w:p>
    <w:p w14:paraId="2FD3001B">
      <w:pPr>
        <w:keepNext w:val="0"/>
        <w:keepLines w:val="0"/>
        <w:pageBreakBefore w:val="0"/>
        <w:widowControl/>
        <w:kinsoku/>
        <w:wordWrap/>
        <w:overflowPunct/>
        <w:topLinePunct w:val="0"/>
        <w:autoSpaceDE/>
        <w:autoSpaceDN/>
        <w:bidi w:val="0"/>
        <w:adjustRightInd/>
        <w:snapToGrid/>
        <w:spacing w:line="240" w:lineRule="auto"/>
        <w:ind w:firstLine="4800" w:firstLineChars="2000"/>
        <w:jc w:val="both"/>
        <w:textAlignment w:val="auto"/>
        <w:rPr>
          <w:rFonts w:hint="eastAsia" w:asciiTheme="minorEastAsia" w:hAnsiTheme="minorEastAsia" w:eastAsiaTheme="minorEastAsia" w:cstheme="minorEastAsia"/>
          <w:sz w:val="24"/>
          <w:szCs w:val="24"/>
          <w:lang w:val="en-US" w:eastAsia="zh-CN"/>
        </w:rPr>
      </w:pPr>
    </w:p>
    <w:p w14:paraId="757CBDE9">
      <w:pPr>
        <w:keepNext w:val="0"/>
        <w:keepLines w:val="0"/>
        <w:pageBreakBefore w:val="0"/>
        <w:widowControl/>
        <w:kinsoku/>
        <w:wordWrap/>
        <w:overflowPunct/>
        <w:topLinePunct w:val="0"/>
        <w:autoSpaceDE/>
        <w:autoSpaceDN/>
        <w:bidi w:val="0"/>
        <w:adjustRightInd/>
        <w:snapToGrid/>
        <w:spacing w:line="240" w:lineRule="auto"/>
        <w:ind w:firstLine="8160" w:firstLineChars="34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法定代表人或授权人代表（签字） ：</w:t>
      </w:r>
    </w:p>
    <w:p w14:paraId="346C69F3">
      <w:pPr>
        <w:keepNext w:val="0"/>
        <w:keepLines w:val="0"/>
        <w:pageBreakBefore w:val="0"/>
        <w:widowControl/>
        <w:kinsoku/>
        <w:wordWrap/>
        <w:overflowPunct/>
        <w:topLinePunct w:val="0"/>
        <w:autoSpaceDE/>
        <w:autoSpaceDN/>
        <w:bidi w:val="0"/>
        <w:adjustRightInd/>
        <w:snapToGrid/>
        <w:spacing w:line="240" w:lineRule="auto"/>
        <w:ind w:firstLine="4800" w:firstLineChars="2000"/>
        <w:jc w:val="both"/>
        <w:textAlignment w:val="auto"/>
        <w:rPr>
          <w:rFonts w:hint="eastAsia" w:asciiTheme="minorEastAsia" w:hAnsiTheme="minorEastAsia" w:eastAsiaTheme="minorEastAsia" w:cstheme="minorEastAsia"/>
          <w:sz w:val="24"/>
          <w:szCs w:val="24"/>
          <w:lang w:val="en-US" w:eastAsia="zh-CN"/>
        </w:rPr>
      </w:pPr>
    </w:p>
    <w:p w14:paraId="02C1A531">
      <w:pPr>
        <w:keepNext w:val="0"/>
        <w:keepLines w:val="0"/>
        <w:pageBreakBefore w:val="0"/>
        <w:widowControl/>
        <w:kinsoku/>
        <w:wordWrap/>
        <w:overflowPunct/>
        <w:topLinePunct w:val="0"/>
        <w:autoSpaceDE/>
        <w:autoSpaceDN/>
        <w:bidi w:val="0"/>
        <w:adjustRightInd/>
        <w:snapToGrid/>
        <w:spacing w:line="240" w:lineRule="auto"/>
        <w:ind w:firstLine="8160" w:firstLineChars="34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联系电话：</w:t>
      </w:r>
    </w:p>
    <w:p w14:paraId="06EE0ABA">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42AC300E">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55ED7415">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59AEC34C">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pPr>
    </w:p>
    <w:p w14:paraId="3394C450">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国标宋体" w:hAnsi="国标宋体" w:eastAsia="国标宋体" w:cs="国标宋体"/>
          <w:b/>
          <w:bCs/>
          <w:sz w:val="28"/>
          <w:szCs w:val="28"/>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linePitch="312" w:charSpace="0"/>
        </w:sectPr>
      </w:pPr>
    </w:p>
    <w:p w14:paraId="1FE06BEE">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国标宋体" w:hAnsi="国标宋体" w:eastAsia="国标宋体" w:cs="国标宋体"/>
          <w:b/>
          <w:bCs/>
          <w:sz w:val="28"/>
          <w:szCs w:val="28"/>
          <w:lang w:val="en-US" w:eastAsia="zh-CN"/>
        </w:rPr>
      </w:pPr>
      <w:r>
        <w:rPr>
          <w:rFonts w:hint="eastAsia" w:ascii="国标宋体" w:hAnsi="国标宋体" w:eastAsia="国标宋体" w:cs="国标宋体"/>
          <w:b/>
          <w:bCs/>
          <w:sz w:val="28"/>
          <w:szCs w:val="28"/>
          <w:lang w:val="en-US" w:eastAsia="zh-CN"/>
        </w:rPr>
        <w:t>附件2：</w:t>
      </w:r>
    </w:p>
    <w:p w14:paraId="5DF2904E">
      <w:pPr>
        <w:pStyle w:val="2"/>
        <w:keepNext/>
        <w:keepLines/>
        <w:pageBreakBefore w:val="0"/>
        <w:widowControl/>
        <w:kinsoku/>
        <w:wordWrap/>
        <w:overflowPunct/>
        <w:topLinePunct w:val="0"/>
        <w:autoSpaceDE/>
        <w:autoSpaceDN/>
        <w:bidi w:val="0"/>
        <w:adjustRightInd/>
        <w:snapToGrid/>
        <w:spacing w:before="0"/>
        <w:jc w:val="center"/>
        <w:textAlignment w:val="auto"/>
        <w:rPr>
          <w:sz w:val="36"/>
          <w:szCs w:val="36"/>
        </w:rPr>
      </w:pPr>
      <w:r>
        <w:rPr>
          <w:rFonts w:hint="default"/>
          <w:sz w:val="36"/>
          <w:szCs w:val="36"/>
        </w:rPr>
        <w:t>供应商资格承诺函</w:t>
      </w:r>
    </w:p>
    <w:p w14:paraId="695748E3">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i w:val="0"/>
          <w:iCs w:val="0"/>
          <w:caps w:val="0"/>
          <w:color w:val="0F1115"/>
          <w:spacing w:val="0"/>
          <w:sz w:val="28"/>
          <w:szCs w:val="28"/>
          <w:shd w:val="clear" w:fill="FFFFFF"/>
        </w:rPr>
        <w:t>黔西南布依族苗族自治州人民医院：</w:t>
      </w:r>
    </w:p>
    <w:p w14:paraId="289AA614">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i w:val="0"/>
          <w:iCs w:val="0"/>
          <w:caps w:val="0"/>
          <w:color w:val="0F1115"/>
          <w:spacing w:val="0"/>
          <w:sz w:val="28"/>
          <w:szCs w:val="28"/>
          <w:shd w:val="clear" w:fill="FFFFFF"/>
        </w:rPr>
        <w:t>我公司自愿参与贵</w:t>
      </w:r>
      <w:r>
        <w:rPr>
          <w:rFonts w:hint="eastAsia" w:ascii="仿宋_GB2312" w:hAnsi="仿宋_GB2312" w:eastAsia="仿宋_GB2312" w:cs="仿宋_GB2312"/>
          <w:i w:val="0"/>
          <w:iCs w:val="0"/>
          <w:caps w:val="0"/>
          <w:color w:val="0F1115"/>
          <w:spacing w:val="0"/>
          <w:sz w:val="28"/>
          <w:szCs w:val="28"/>
          <w:shd w:val="clear" w:fill="FFFFFF"/>
          <w:lang w:val="en-US" w:eastAsia="zh-CN"/>
        </w:rPr>
        <w:t>院</w:t>
      </w:r>
      <w:r>
        <w:rPr>
          <w:rFonts w:hint="eastAsia" w:ascii="仿宋_GB2312" w:hAnsi="仿宋_GB2312" w:eastAsia="仿宋_GB2312" w:cs="仿宋_GB2312"/>
          <w:b/>
          <w:bCs/>
          <w:i w:val="0"/>
          <w:iCs w:val="0"/>
          <w:caps w:val="0"/>
          <w:color w:val="0F1115"/>
          <w:spacing w:val="0"/>
          <w:sz w:val="28"/>
          <w:szCs w:val="28"/>
          <w:u w:val="single"/>
          <w:shd w:val="clear" w:fill="FFFFFF"/>
          <w:lang w:val="en-US" w:eastAsia="zh-CN"/>
        </w:rPr>
        <w:t>（项目名称）</w:t>
      </w:r>
      <w:r>
        <w:rPr>
          <w:rFonts w:hint="eastAsia" w:ascii="仿宋_GB2312" w:hAnsi="仿宋_GB2312" w:eastAsia="仿宋_GB2312" w:cs="仿宋_GB2312"/>
          <w:i w:val="0"/>
          <w:iCs w:val="0"/>
          <w:caps w:val="0"/>
          <w:color w:val="0F1115"/>
          <w:spacing w:val="0"/>
          <w:sz w:val="28"/>
          <w:szCs w:val="28"/>
          <w:shd w:val="clear" w:fill="FFFFFF"/>
        </w:rPr>
        <w:t>采购活动，并郑重承诺：我公司具备《中华人民共和国政府采购法》第二十二条规定的以下资格条件，并愿意承担由此引起的全部法律责任：</w:t>
      </w:r>
    </w:p>
    <w:p w14:paraId="3781B4E5">
      <w:pPr>
        <w:pStyle w:val="13"/>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beforeAutospacing="0" w:afterAutospacing="0" w:line="360" w:lineRule="auto"/>
        <w:ind w:left="585" w:leftChars="266" w:right="0" w:firstLine="0" w:firstLineChars="0"/>
        <w:textAlignment w:val="auto"/>
        <w:rPr>
          <w:rFonts w:hint="eastAsia" w:ascii="仿宋_GB2312" w:hAnsi="仿宋_GB2312" w:eastAsia="仿宋_GB2312" w:cs="仿宋_GB2312"/>
          <w:i w:val="0"/>
          <w:iCs w:val="0"/>
          <w:caps w:val="0"/>
          <w:color w:val="0F1115"/>
          <w:spacing w:val="0"/>
          <w:sz w:val="28"/>
          <w:szCs w:val="28"/>
          <w:shd w:val="clear" w:fill="FFFFFF"/>
        </w:rPr>
      </w:pPr>
      <w:r>
        <w:rPr>
          <w:rFonts w:hint="eastAsia" w:ascii="仿宋_GB2312" w:hAnsi="仿宋_GB2312" w:eastAsia="仿宋_GB2312" w:cs="仿宋_GB2312"/>
          <w:i w:val="0"/>
          <w:iCs w:val="0"/>
          <w:caps w:val="0"/>
          <w:color w:val="0F1115"/>
          <w:spacing w:val="0"/>
          <w:sz w:val="28"/>
          <w:szCs w:val="28"/>
          <w:shd w:val="clear" w:fill="FFFFFF"/>
        </w:rPr>
        <w:t>具有独立承担民事责任的能力；</w:t>
      </w:r>
      <w:r>
        <w:rPr>
          <w:rFonts w:hint="eastAsia" w:ascii="仿宋_GB2312" w:hAnsi="仿宋_GB2312" w:eastAsia="仿宋_GB2312" w:cs="仿宋_GB2312"/>
          <w:i w:val="0"/>
          <w:iCs w:val="0"/>
          <w:caps w:val="0"/>
          <w:color w:val="0F1115"/>
          <w:spacing w:val="0"/>
          <w:sz w:val="28"/>
          <w:szCs w:val="28"/>
          <w:shd w:val="clear" w:fill="FFFFFF"/>
        </w:rPr>
        <w:br w:type="textWrapping"/>
      </w:r>
      <w:r>
        <w:rPr>
          <w:rFonts w:hint="eastAsia" w:ascii="仿宋_GB2312" w:hAnsi="仿宋_GB2312" w:eastAsia="仿宋_GB2312" w:cs="仿宋_GB2312"/>
          <w:i w:val="0"/>
          <w:iCs w:val="0"/>
          <w:caps w:val="0"/>
          <w:color w:val="0F1115"/>
          <w:spacing w:val="0"/>
          <w:sz w:val="28"/>
          <w:szCs w:val="28"/>
          <w:shd w:val="clear" w:fill="FFFFFF"/>
        </w:rPr>
        <w:t>二、具有良好的商业信誉和健全的财务会计制度；</w:t>
      </w:r>
      <w:r>
        <w:rPr>
          <w:rFonts w:hint="eastAsia" w:ascii="仿宋_GB2312" w:hAnsi="仿宋_GB2312" w:eastAsia="仿宋_GB2312" w:cs="仿宋_GB2312"/>
          <w:i w:val="0"/>
          <w:iCs w:val="0"/>
          <w:caps w:val="0"/>
          <w:color w:val="0F1115"/>
          <w:spacing w:val="0"/>
          <w:sz w:val="28"/>
          <w:szCs w:val="28"/>
          <w:shd w:val="clear" w:fill="FFFFFF"/>
        </w:rPr>
        <w:br w:type="textWrapping"/>
      </w:r>
      <w:r>
        <w:rPr>
          <w:rFonts w:hint="eastAsia" w:ascii="仿宋_GB2312" w:hAnsi="仿宋_GB2312" w:eastAsia="仿宋_GB2312" w:cs="仿宋_GB2312"/>
          <w:i w:val="0"/>
          <w:iCs w:val="0"/>
          <w:caps w:val="0"/>
          <w:color w:val="0F1115"/>
          <w:spacing w:val="0"/>
          <w:sz w:val="28"/>
          <w:szCs w:val="28"/>
          <w:shd w:val="clear" w:fill="FFFFFF"/>
        </w:rPr>
        <w:t>三、具有履行合同所必需的设备和专业技术能力；</w:t>
      </w:r>
      <w:r>
        <w:rPr>
          <w:rFonts w:hint="eastAsia" w:ascii="仿宋_GB2312" w:hAnsi="仿宋_GB2312" w:eastAsia="仿宋_GB2312" w:cs="仿宋_GB2312"/>
          <w:i w:val="0"/>
          <w:iCs w:val="0"/>
          <w:caps w:val="0"/>
          <w:color w:val="0F1115"/>
          <w:spacing w:val="0"/>
          <w:sz w:val="28"/>
          <w:szCs w:val="28"/>
          <w:shd w:val="clear" w:fill="FFFFFF"/>
        </w:rPr>
        <w:br w:type="textWrapping"/>
      </w:r>
      <w:r>
        <w:rPr>
          <w:rFonts w:hint="eastAsia" w:ascii="仿宋_GB2312" w:hAnsi="仿宋_GB2312" w:eastAsia="仿宋_GB2312" w:cs="仿宋_GB2312"/>
          <w:i w:val="0"/>
          <w:iCs w:val="0"/>
          <w:caps w:val="0"/>
          <w:color w:val="0F1115"/>
          <w:spacing w:val="0"/>
          <w:sz w:val="28"/>
          <w:szCs w:val="28"/>
          <w:shd w:val="clear" w:fill="FFFFFF"/>
        </w:rPr>
        <w:t>四、有依法缴纳税收和社会保障资金的良好记录；</w:t>
      </w:r>
    </w:p>
    <w:p w14:paraId="33D22439">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360" w:lineRule="auto"/>
        <w:ind w:right="0" w:rightChars="0" w:firstLine="560" w:firstLineChars="200"/>
        <w:textAlignment w:val="auto"/>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i w:val="0"/>
          <w:iCs w:val="0"/>
          <w:caps w:val="0"/>
          <w:color w:val="0F1115"/>
          <w:spacing w:val="0"/>
          <w:sz w:val="28"/>
          <w:szCs w:val="28"/>
          <w:shd w:val="clear" w:fill="FFFFFF"/>
        </w:rPr>
        <w:t>五、参加本次采购活动前三年内，在经营活动中没有重大违法记录；</w:t>
      </w:r>
      <w:r>
        <w:rPr>
          <w:rFonts w:hint="eastAsia" w:ascii="仿宋_GB2312" w:hAnsi="仿宋_GB2312" w:eastAsia="仿宋_GB2312" w:cs="仿宋_GB2312"/>
          <w:i w:val="0"/>
          <w:iCs w:val="0"/>
          <w:caps w:val="0"/>
          <w:color w:val="0F1115"/>
          <w:spacing w:val="0"/>
          <w:sz w:val="28"/>
          <w:szCs w:val="28"/>
          <w:shd w:val="clear" w:fill="FFFFFF"/>
        </w:rPr>
        <w:br w:type="textWrapping"/>
      </w:r>
      <w:r>
        <w:rPr>
          <w:rFonts w:hint="eastAsia" w:ascii="仿宋_GB2312" w:hAnsi="仿宋_GB2312" w:eastAsia="仿宋_GB2312" w:cs="仿宋_GB2312"/>
          <w:i w:val="0"/>
          <w:iCs w:val="0"/>
          <w:caps w:val="0"/>
          <w:color w:val="0F1115"/>
          <w:spacing w:val="0"/>
          <w:sz w:val="28"/>
          <w:szCs w:val="28"/>
          <w:shd w:val="clear" w:fill="FFFFFF"/>
          <w:lang w:val="en-US" w:eastAsia="zh-CN"/>
        </w:rPr>
        <w:t xml:space="preserve">    </w:t>
      </w:r>
      <w:r>
        <w:rPr>
          <w:rFonts w:hint="eastAsia" w:ascii="仿宋_GB2312" w:hAnsi="仿宋_GB2312" w:eastAsia="仿宋_GB2312" w:cs="仿宋_GB2312"/>
          <w:i w:val="0"/>
          <w:iCs w:val="0"/>
          <w:caps w:val="0"/>
          <w:color w:val="0F1115"/>
          <w:spacing w:val="0"/>
          <w:sz w:val="28"/>
          <w:szCs w:val="28"/>
          <w:shd w:val="clear" w:fill="FFFFFF"/>
        </w:rPr>
        <w:t>六、本次投标为非联合体形式，且不进行任何形式的转包或分包；</w:t>
      </w:r>
      <w:r>
        <w:rPr>
          <w:rFonts w:hint="eastAsia" w:ascii="仿宋_GB2312" w:hAnsi="仿宋_GB2312" w:eastAsia="仿宋_GB2312" w:cs="仿宋_GB2312"/>
          <w:i w:val="0"/>
          <w:iCs w:val="0"/>
          <w:caps w:val="0"/>
          <w:color w:val="0F1115"/>
          <w:spacing w:val="0"/>
          <w:sz w:val="28"/>
          <w:szCs w:val="28"/>
          <w:shd w:val="clear" w:fill="FFFFFF"/>
        </w:rPr>
        <w:br w:type="textWrapping"/>
      </w:r>
      <w:r>
        <w:rPr>
          <w:rFonts w:hint="eastAsia" w:ascii="仿宋_GB2312" w:hAnsi="仿宋_GB2312" w:eastAsia="仿宋_GB2312" w:cs="仿宋_GB2312"/>
          <w:i w:val="0"/>
          <w:iCs w:val="0"/>
          <w:caps w:val="0"/>
          <w:color w:val="0F1115"/>
          <w:spacing w:val="0"/>
          <w:sz w:val="28"/>
          <w:szCs w:val="28"/>
          <w:shd w:val="clear" w:fill="FFFFFF"/>
          <w:lang w:val="en-US" w:eastAsia="zh-CN"/>
        </w:rPr>
        <w:t xml:space="preserve">    </w:t>
      </w:r>
      <w:r>
        <w:rPr>
          <w:rFonts w:hint="eastAsia" w:ascii="仿宋_GB2312" w:hAnsi="仿宋_GB2312" w:eastAsia="仿宋_GB2312" w:cs="仿宋_GB2312"/>
          <w:i w:val="0"/>
          <w:iCs w:val="0"/>
          <w:caps w:val="0"/>
          <w:color w:val="0F1115"/>
          <w:spacing w:val="0"/>
          <w:sz w:val="28"/>
          <w:szCs w:val="28"/>
          <w:shd w:val="clear" w:fill="FFFFFF"/>
        </w:rPr>
        <w:t>七、符合法律、行政法规规定的其他条件。</w:t>
      </w:r>
    </w:p>
    <w:p w14:paraId="6BD416C2">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i w:val="0"/>
          <w:iCs w:val="0"/>
          <w:caps w:val="0"/>
          <w:color w:val="0F1115"/>
          <w:spacing w:val="0"/>
          <w:sz w:val="28"/>
          <w:szCs w:val="28"/>
          <w:shd w:val="clear" w:fill="FFFFFF"/>
        </w:rPr>
        <w:t>我公司保证上述承诺内容真实、合法、有效，并自愿接受采购人、采购代理机构或评审委员会的调查核实。如提供不实信息，愿承担相应的法律责任及由此产生的一切后果。</w:t>
      </w:r>
    </w:p>
    <w:p w14:paraId="14B9E546">
      <w:pPr>
        <w:pStyle w:val="13"/>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8"/>
          <w:szCs w:val="28"/>
        </w:rPr>
      </w:pPr>
      <w:r>
        <w:rPr>
          <w:rStyle w:val="18"/>
          <w:rFonts w:hint="eastAsia" w:ascii="仿宋_GB2312" w:hAnsi="仿宋_GB2312" w:eastAsia="仿宋_GB2312" w:cs="仿宋_GB2312"/>
          <w:b/>
          <w:bCs/>
          <w:i w:val="0"/>
          <w:iCs w:val="0"/>
          <w:caps w:val="0"/>
          <w:color w:val="0F1115"/>
          <w:spacing w:val="0"/>
          <w:sz w:val="28"/>
          <w:szCs w:val="28"/>
          <w:shd w:val="clear" w:fill="FFFFFF"/>
        </w:rPr>
        <w:t>供应商名称（加盖公章）：</w:t>
      </w:r>
      <w:r>
        <w:rPr>
          <w:rFonts w:hint="eastAsia" w:ascii="仿宋_GB2312" w:hAnsi="仿宋_GB2312" w:eastAsia="仿宋_GB2312" w:cs="仿宋_GB2312"/>
          <w:i w:val="0"/>
          <w:iCs w:val="0"/>
          <w:caps w:val="0"/>
          <w:color w:val="0F1115"/>
          <w:spacing w:val="0"/>
          <w:sz w:val="28"/>
          <w:szCs w:val="28"/>
          <w:shd w:val="clear" w:fill="FFFFFF"/>
        </w:rPr>
        <w:t> _______________</w:t>
      </w:r>
      <w:r>
        <w:rPr>
          <w:rFonts w:hint="eastAsia" w:ascii="仿宋_GB2312" w:hAnsi="仿宋_GB2312" w:eastAsia="仿宋_GB2312" w:cs="仿宋_GB2312"/>
          <w:i w:val="0"/>
          <w:iCs w:val="0"/>
          <w:caps w:val="0"/>
          <w:color w:val="0F1115"/>
          <w:spacing w:val="0"/>
          <w:sz w:val="28"/>
          <w:szCs w:val="28"/>
          <w:shd w:val="clear" w:fill="FFFFFF"/>
        </w:rPr>
        <w:br w:type="textWrapping"/>
      </w:r>
      <w:r>
        <w:rPr>
          <w:rStyle w:val="18"/>
          <w:rFonts w:hint="eastAsia" w:ascii="仿宋_GB2312" w:hAnsi="仿宋_GB2312" w:eastAsia="仿宋_GB2312" w:cs="仿宋_GB2312"/>
          <w:b/>
          <w:bCs/>
          <w:i w:val="0"/>
          <w:iCs w:val="0"/>
          <w:caps w:val="0"/>
          <w:color w:val="0F1115"/>
          <w:spacing w:val="0"/>
          <w:sz w:val="28"/>
          <w:szCs w:val="28"/>
          <w:shd w:val="clear" w:fill="FFFFFF"/>
        </w:rPr>
        <w:t>法定代表人（签字</w:t>
      </w:r>
      <w:r>
        <w:rPr>
          <w:rStyle w:val="18"/>
          <w:rFonts w:hint="eastAsia" w:ascii="仿宋_GB2312" w:hAnsi="仿宋_GB2312" w:eastAsia="仿宋_GB2312" w:cs="仿宋_GB2312"/>
          <w:b/>
          <w:bCs/>
          <w:i w:val="0"/>
          <w:iCs w:val="0"/>
          <w:caps w:val="0"/>
          <w:color w:val="0F1115"/>
          <w:spacing w:val="0"/>
          <w:sz w:val="28"/>
          <w:szCs w:val="28"/>
          <w:shd w:val="clear" w:fill="FFFFFF"/>
          <w:lang w:val="en-US" w:eastAsia="zh-CN"/>
        </w:rPr>
        <w:t>或盖章</w:t>
      </w:r>
      <w:r>
        <w:rPr>
          <w:rStyle w:val="18"/>
          <w:rFonts w:hint="eastAsia" w:ascii="仿宋_GB2312" w:hAnsi="仿宋_GB2312" w:eastAsia="仿宋_GB2312" w:cs="仿宋_GB2312"/>
          <w:b/>
          <w:bCs/>
          <w:i w:val="0"/>
          <w:iCs w:val="0"/>
          <w:caps w:val="0"/>
          <w:color w:val="0F1115"/>
          <w:spacing w:val="0"/>
          <w:sz w:val="28"/>
          <w:szCs w:val="28"/>
          <w:shd w:val="clear" w:fill="FFFFFF"/>
        </w:rPr>
        <w:t>）：</w:t>
      </w:r>
      <w:r>
        <w:rPr>
          <w:rFonts w:hint="eastAsia" w:ascii="仿宋_GB2312" w:hAnsi="仿宋_GB2312" w:eastAsia="仿宋_GB2312" w:cs="仿宋_GB2312"/>
          <w:i w:val="0"/>
          <w:iCs w:val="0"/>
          <w:caps w:val="0"/>
          <w:color w:val="0F1115"/>
          <w:spacing w:val="0"/>
          <w:sz w:val="28"/>
          <w:szCs w:val="28"/>
          <w:shd w:val="clear" w:fill="FFFFFF"/>
        </w:rPr>
        <w:t> _______________</w:t>
      </w:r>
      <w:r>
        <w:rPr>
          <w:rFonts w:hint="eastAsia" w:ascii="仿宋_GB2312" w:hAnsi="仿宋_GB2312" w:eastAsia="仿宋_GB2312" w:cs="仿宋_GB2312"/>
          <w:i w:val="0"/>
          <w:iCs w:val="0"/>
          <w:caps w:val="0"/>
          <w:color w:val="0F1115"/>
          <w:spacing w:val="0"/>
          <w:sz w:val="28"/>
          <w:szCs w:val="28"/>
          <w:shd w:val="clear" w:fill="FFFFFF"/>
        </w:rPr>
        <w:br w:type="textWrapping"/>
      </w:r>
      <w:r>
        <w:rPr>
          <w:rStyle w:val="18"/>
          <w:rFonts w:hint="eastAsia" w:ascii="仿宋_GB2312" w:hAnsi="仿宋_GB2312" w:eastAsia="仿宋_GB2312" w:cs="仿宋_GB2312"/>
          <w:b/>
          <w:bCs/>
          <w:i w:val="0"/>
          <w:iCs w:val="0"/>
          <w:caps w:val="0"/>
          <w:color w:val="0F1115"/>
          <w:spacing w:val="0"/>
          <w:sz w:val="28"/>
          <w:szCs w:val="28"/>
          <w:shd w:val="clear" w:fill="FFFFFF"/>
        </w:rPr>
        <w:t>日 期：</w:t>
      </w:r>
      <w:r>
        <w:rPr>
          <w:rFonts w:hint="eastAsia" w:ascii="仿宋_GB2312" w:hAnsi="仿宋_GB2312" w:eastAsia="仿宋_GB2312" w:cs="仿宋_GB2312"/>
          <w:i w:val="0"/>
          <w:iCs w:val="0"/>
          <w:caps w:val="0"/>
          <w:color w:val="0F1115"/>
          <w:spacing w:val="0"/>
          <w:sz w:val="28"/>
          <w:szCs w:val="28"/>
          <w:shd w:val="clear" w:fill="FFFFFF"/>
        </w:rPr>
        <w:t> ________年________月________日</w:t>
      </w:r>
    </w:p>
    <w:p w14:paraId="659C97F2">
      <w:pPr>
        <w:pStyle w:val="13"/>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4"/>
          <w:szCs w:val="24"/>
        </w:rPr>
      </w:pPr>
      <w:r>
        <w:rPr>
          <w:rStyle w:val="18"/>
          <w:rFonts w:hint="default" w:ascii="Segoe UI" w:hAnsi="Segoe UI" w:eastAsia="Segoe UI" w:cs="Segoe UI"/>
          <w:b/>
          <w:bCs/>
          <w:i w:val="0"/>
          <w:iCs w:val="0"/>
          <w:caps w:val="0"/>
          <w:color w:val="0F1115"/>
          <w:spacing w:val="0"/>
          <w:sz w:val="24"/>
          <w:szCs w:val="24"/>
          <w:shd w:val="clear" w:fill="FFFFFF"/>
        </w:rPr>
        <w:t>说明：本承诺函作为资格审查依据，请各供应商认真填写，并附于投标或响应文件中。</w:t>
      </w:r>
    </w:p>
    <w:p w14:paraId="558465C1">
      <w:pPr>
        <w:keepNext w:val="0"/>
        <w:keepLines w:val="0"/>
        <w:widowControl/>
        <w:suppressLineNumbers w:val="0"/>
        <w:jc w:val="left"/>
        <w:textAlignment w:val="center"/>
        <w:rPr>
          <w:rFonts w:hint="eastAsia" w:ascii="宋体" w:hAnsi="宋体" w:eastAsia="宋体" w:cs="宋体"/>
          <w:b/>
          <w:bCs/>
          <w:i w:val="0"/>
          <w:iCs w:val="0"/>
          <w:color w:val="000000"/>
          <w:kern w:val="0"/>
          <w:sz w:val="32"/>
          <w:szCs w:val="32"/>
          <w:u w:val="none"/>
          <w:lang w:val="en-US" w:eastAsia="zh-CN" w:bidi="ar"/>
        </w:rPr>
      </w:pPr>
    </w:p>
    <w:p w14:paraId="46E4E895">
      <w:pPr>
        <w:keepNext w:val="0"/>
        <w:keepLines w:val="0"/>
        <w:widowControl/>
        <w:suppressLineNumbers w:val="0"/>
        <w:jc w:val="left"/>
        <w:textAlignment w:val="center"/>
        <w:rPr>
          <w:rFonts w:hint="eastAsia" w:ascii="宋体" w:hAnsi="宋体" w:eastAsia="宋体" w:cs="宋体"/>
          <w:b/>
          <w:bCs/>
          <w:i w:val="0"/>
          <w:iCs w:val="0"/>
          <w:color w:val="000000"/>
          <w:kern w:val="0"/>
          <w:sz w:val="32"/>
          <w:szCs w:val="32"/>
          <w:u w:val="none"/>
          <w:lang w:val="en-US" w:eastAsia="zh-CN" w:bidi="ar"/>
        </w:rPr>
      </w:pPr>
    </w:p>
    <w:p w14:paraId="58ACEFE4">
      <w:pPr>
        <w:keepNext w:val="0"/>
        <w:keepLines w:val="0"/>
        <w:widowControl/>
        <w:suppressLineNumbers w:val="0"/>
        <w:jc w:val="left"/>
        <w:textAlignment w:val="center"/>
        <w:rPr>
          <w:rFonts w:hint="default"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附件3 ：</w:t>
      </w:r>
    </w:p>
    <w:p w14:paraId="79A3BDF3">
      <w:pPr>
        <w:spacing w:before="120" w:beforeLines="50" w:after="120" w:afterLines="50" w:line="360" w:lineRule="auto"/>
        <w:jc w:val="center"/>
        <w:outlineLvl w:val="0"/>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响应承诺函</w:t>
      </w:r>
    </w:p>
    <w:p w14:paraId="37C2D1DC">
      <w:pPr>
        <w:keepNext w:val="0"/>
        <w:keepLines w:val="0"/>
        <w:widowControl/>
        <w:suppressLineNumbers w:val="0"/>
        <w:jc w:val="both"/>
        <w:rPr>
          <w:rStyle w:val="18"/>
          <w:rFonts w:hint="eastAsia" w:ascii="宋体" w:hAnsi="宋体" w:eastAsia="宋体" w:cs="宋体"/>
          <w:b/>
          <w:bCs/>
          <w:i w:val="0"/>
          <w:iCs w:val="0"/>
          <w:caps w:val="0"/>
          <w:color w:val="404040"/>
          <w:spacing w:val="0"/>
          <w:kern w:val="0"/>
          <w:sz w:val="24"/>
          <w:szCs w:val="24"/>
          <w:shd w:val="clear" w:color="auto" w:fill="FFFFFF"/>
          <w:lang w:val="en-US" w:eastAsia="zh-CN" w:bidi="ar"/>
        </w:rPr>
      </w:pPr>
    </w:p>
    <w:p w14:paraId="42C94B3D">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黔西南布依族苗族自治州人民医院：</w:t>
      </w:r>
    </w:p>
    <w:p w14:paraId="39B0944E">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Theme="minorEastAsia" w:hAnsiTheme="minorEastAsia" w:eastAsiaTheme="minorEastAsia" w:cstheme="minorEastAsia"/>
          <w:sz w:val="24"/>
          <w:szCs w:val="24"/>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 xml:space="preserve">    </w:t>
      </w:r>
      <w:r>
        <w:rPr>
          <w:rFonts w:hint="eastAsia" w:ascii="仿宋_GB2312" w:hAnsi="仿宋_GB2312" w:eastAsia="仿宋_GB2312" w:cs="仿宋_GB2312"/>
          <w:i w:val="0"/>
          <w:iCs w:val="0"/>
          <w:caps w:val="0"/>
          <w:color w:val="0F1115"/>
          <w:spacing w:val="0"/>
          <w:sz w:val="28"/>
          <w:szCs w:val="28"/>
          <w:u w:val="single"/>
          <w:shd w:val="clear" w:fill="FFFFFF"/>
          <w:lang w:val="en-US" w:eastAsia="zh-CN"/>
        </w:rPr>
        <w:t xml:space="preserve">  （单位名称）       </w:t>
      </w:r>
      <w:r>
        <w:rPr>
          <w:rFonts w:hint="eastAsia" w:ascii="仿宋_GB2312" w:hAnsi="仿宋_GB2312" w:eastAsia="仿宋_GB2312" w:cs="仿宋_GB2312"/>
          <w:i w:val="0"/>
          <w:iCs w:val="0"/>
          <w:caps w:val="0"/>
          <w:color w:val="0F1115"/>
          <w:spacing w:val="0"/>
          <w:sz w:val="28"/>
          <w:szCs w:val="28"/>
          <w:shd w:val="clear" w:fill="FFFFFF"/>
          <w:lang w:val="en-US" w:eastAsia="zh-CN"/>
        </w:rPr>
        <w:t>参加贵单位组织的</w:t>
      </w:r>
      <w:r>
        <w:rPr>
          <w:rFonts w:hint="eastAsia" w:ascii="仿宋_GB2312" w:hAnsi="仿宋_GB2312" w:eastAsia="仿宋_GB2312" w:cs="仿宋_GB2312"/>
          <w:b/>
          <w:bCs/>
          <w:i w:val="0"/>
          <w:iCs w:val="0"/>
          <w:caps w:val="0"/>
          <w:color w:val="0F1115"/>
          <w:spacing w:val="0"/>
          <w:sz w:val="28"/>
          <w:szCs w:val="28"/>
          <w:u w:val="single"/>
          <w:shd w:val="clear" w:fill="FFFFFF"/>
          <w:lang w:val="en-US" w:eastAsia="zh-CN"/>
        </w:rPr>
        <w:t>（项目名称）</w:t>
      </w:r>
      <w:r>
        <w:rPr>
          <w:rFonts w:hint="eastAsia" w:ascii="仿宋_GB2312" w:hAnsi="仿宋_GB2312" w:eastAsia="仿宋_GB2312" w:cs="仿宋_GB2312"/>
          <w:i w:val="0"/>
          <w:iCs w:val="0"/>
          <w:caps w:val="0"/>
          <w:color w:val="0F1115"/>
          <w:spacing w:val="0"/>
          <w:sz w:val="28"/>
          <w:szCs w:val="28"/>
          <w:shd w:val="clear" w:fill="FFFFFF"/>
          <w:lang w:val="en-US" w:eastAsia="zh-CN"/>
        </w:rPr>
        <w:t>采购活动，我方在此郑重承诺：完全满足贵院询价采购函中的所有服务要求和商务要求。如虚假承诺，我方愿承担由此产生的一切后果及责任。</w:t>
      </w:r>
    </w:p>
    <w:p w14:paraId="07A10EC6">
      <w:pPr>
        <w:numPr>
          <w:ilvl w:val="0"/>
          <w:numId w:val="0"/>
        </w:numPr>
        <w:spacing w:line="360" w:lineRule="auto"/>
        <w:ind w:leftChars="0" w:firstLine="480" w:firstLineChars="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0AAC0FC9">
      <w:pPr>
        <w:pStyle w:val="13"/>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8"/>
          <w:szCs w:val="28"/>
        </w:rPr>
      </w:pPr>
      <w:r>
        <w:rPr>
          <w:rStyle w:val="18"/>
          <w:rFonts w:hint="eastAsia" w:ascii="仿宋_GB2312" w:hAnsi="仿宋_GB2312" w:eastAsia="仿宋_GB2312" w:cs="仿宋_GB2312"/>
          <w:b/>
          <w:bCs/>
          <w:i w:val="0"/>
          <w:iCs w:val="0"/>
          <w:caps w:val="0"/>
          <w:color w:val="0F1115"/>
          <w:spacing w:val="0"/>
          <w:sz w:val="28"/>
          <w:szCs w:val="28"/>
          <w:shd w:val="clear" w:fill="FFFFFF"/>
        </w:rPr>
        <w:t>供应商名称（加盖公章）：</w:t>
      </w:r>
      <w:r>
        <w:rPr>
          <w:rFonts w:hint="eastAsia" w:ascii="仿宋_GB2312" w:hAnsi="仿宋_GB2312" w:eastAsia="仿宋_GB2312" w:cs="仿宋_GB2312"/>
          <w:i w:val="0"/>
          <w:iCs w:val="0"/>
          <w:caps w:val="0"/>
          <w:color w:val="0F1115"/>
          <w:spacing w:val="0"/>
          <w:sz w:val="28"/>
          <w:szCs w:val="28"/>
          <w:shd w:val="clear" w:fill="FFFFFF"/>
        </w:rPr>
        <w:t> _______________</w:t>
      </w:r>
      <w:r>
        <w:rPr>
          <w:rFonts w:hint="eastAsia" w:ascii="仿宋_GB2312" w:hAnsi="仿宋_GB2312" w:eastAsia="仿宋_GB2312" w:cs="仿宋_GB2312"/>
          <w:i w:val="0"/>
          <w:iCs w:val="0"/>
          <w:caps w:val="0"/>
          <w:color w:val="0F1115"/>
          <w:spacing w:val="0"/>
          <w:sz w:val="28"/>
          <w:szCs w:val="28"/>
          <w:shd w:val="clear" w:fill="FFFFFF"/>
        </w:rPr>
        <w:br w:type="textWrapping"/>
      </w:r>
      <w:r>
        <w:rPr>
          <w:rStyle w:val="18"/>
          <w:rFonts w:hint="eastAsia" w:ascii="仿宋_GB2312" w:hAnsi="仿宋_GB2312" w:eastAsia="仿宋_GB2312" w:cs="仿宋_GB2312"/>
          <w:b/>
          <w:bCs/>
          <w:i w:val="0"/>
          <w:iCs w:val="0"/>
          <w:caps w:val="0"/>
          <w:color w:val="0F1115"/>
          <w:spacing w:val="0"/>
          <w:sz w:val="28"/>
          <w:szCs w:val="28"/>
          <w:shd w:val="clear" w:fill="FFFFFF"/>
        </w:rPr>
        <w:t>法定代表人（签字</w:t>
      </w:r>
      <w:r>
        <w:rPr>
          <w:rStyle w:val="18"/>
          <w:rFonts w:hint="eastAsia" w:ascii="仿宋_GB2312" w:hAnsi="仿宋_GB2312" w:eastAsia="仿宋_GB2312" w:cs="仿宋_GB2312"/>
          <w:b/>
          <w:bCs/>
          <w:i w:val="0"/>
          <w:iCs w:val="0"/>
          <w:caps w:val="0"/>
          <w:color w:val="0F1115"/>
          <w:spacing w:val="0"/>
          <w:sz w:val="28"/>
          <w:szCs w:val="28"/>
          <w:shd w:val="clear" w:fill="FFFFFF"/>
          <w:lang w:val="en-US" w:eastAsia="zh-CN"/>
        </w:rPr>
        <w:t>或盖章</w:t>
      </w:r>
      <w:r>
        <w:rPr>
          <w:rStyle w:val="18"/>
          <w:rFonts w:hint="eastAsia" w:ascii="仿宋_GB2312" w:hAnsi="仿宋_GB2312" w:eastAsia="仿宋_GB2312" w:cs="仿宋_GB2312"/>
          <w:b/>
          <w:bCs/>
          <w:i w:val="0"/>
          <w:iCs w:val="0"/>
          <w:caps w:val="0"/>
          <w:color w:val="0F1115"/>
          <w:spacing w:val="0"/>
          <w:sz w:val="28"/>
          <w:szCs w:val="28"/>
          <w:shd w:val="clear" w:fill="FFFFFF"/>
        </w:rPr>
        <w:t>）：</w:t>
      </w:r>
      <w:r>
        <w:rPr>
          <w:rFonts w:hint="eastAsia" w:ascii="仿宋_GB2312" w:hAnsi="仿宋_GB2312" w:eastAsia="仿宋_GB2312" w:cs="仿宋_GB2312"/>
          <w:i w:val="0"/>
          <w:iCs w:val="0"/>
          <w:caps w:val="0"/>
          <w:color w:val="0F1115"/>
          <w:spacing w:val="0"/>
          <w:sz w:val="28"/>
          <w:szCs w:val="28"/>
          <w:shd w:val="clear" w:fill="FFFFFF"/>
        </w:rPr>
        <w:t> _______________</w:t>
      </w:r>
      <w:r>
        <w:rPr>
          <w:rFonts w:hint="eastAsia" w:ascii="仿宋_GB2312" w:hAnsi="仿宋_GB2312" w:eastAsia="仿宋_GB2312" w:cs="仿宋_GB2312"/>
          <w:i w:val="0"/>
          <w:iCs w:val="0"/>
          <w:caps w:val="0"/>
          <w:color w:val="0F1115"/>
          <w:spacing w:val="0"/>
          <w:sz w:val="28"/>
          <w:szCs w:val="28"/>
          <w:shd w:val="clear" w:fill="FFFFFF"/>
        </w:rPr>
        <w:br w:type="textWrapping"/>
      </w:r>
      <w:r>
        <w:rPr>
          <w:rStyle w:val="18"/>
          <w:rFonts w:hint="eastAsia" w:ascii="仿宋_GB2312" w:hAnsi="仿宋_GB2312" w:eastAsia="仿宋_GB2312" w:cs="仿宋_GB2312"/>
          <w:b/>
          <w:bCs/>
          <w:i w:val="0"/>
          <w:iCs w:val="0"/>
          <w:caps w:val="0"/>
          <w:color w:val="0F1115"/>
          <w:spacing w:val="0"/>
          <w:sz w:val="28"/>
          <w:szCs w:val="28"/>
          <w:shd w:val="clear" w:fill="FFFFFF"/>
        </w:rPr>
        <w:t>日 期：</w:t>
      </w:r>
      <w:r>
        <w:rPr>
          <w:rFonts w:hint="eastAsia" w:ascii="仿宋_GB2312" w:hAnsi="仿宋_GB2312" w:eastAsia="仿宋_GB2312" w:cs="仿宋_GB2312"/>
          <w:i w:val="0"/>
          <w:iCs w:val="0"/>
          <w:caps w:val="0"/>
          <w:color w:val="0F1115"/>
          <w:spacing w:val="0"/>
          <w:sz w:val="28"/>
          <w:szCs w:val="28"/>
          <w:shd w:val="clear" w:fill="FFFFFF"/>
        </w:rPr>
        <w:t> ________年________月________日</w:t>
      </w:r>
    </w:p>
    <w:p w14:paraId="799B4FB1">
      <w:pPr>
        <w:numPr>
          <w:ilvl w:val="0"/>
          <w:numId w:val="0"/>
        </w:numPr>
        <w:spacing w:line="360" w:lineRule="auto"/>
        <w:rPr>
          <w:rFonts w:hint="eastAsia"/>
          <w:b w:val="0"/>
          <w:bCs w:val="0"/>
          <w:sz w:val="28"/>
          <w:szCs w:val="28"/>
          <w:lang w:val="en-US" w:eastAsia="zh-CN"/>
        </w:rPr>
      </w:pPr>
      <w:r>
        <w:rPr>
          <w:rFonts w:hint="eastAsia"/>
          <w:b w:val="0"/>
          <w:bCs w:val="0"/>
          <w:sz w:val="28"/>
          <w:szCs w:val="28"/>
          <w:lang w:val="en-US" w:eastAsia="zh-CN"/>
        </w:rPr>
        <w:br w:type="page"/>
      </w:r>
    </w:p>
    <w:p w14:paraId="1D5141E9">
      <w:pPr>
        <w:keepNext w:val="0"/>
        <w:keepLines w:val="0"/>
        <w:widowControl/>
        <w:suppressLineNumbers w:val="0"/>
        <w:jc w:val="left"/>
        <w:textAlignment w:val="center"/>
        <w:rPr>
          <w:rFonts w:hint="default"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附件4：</w:t>
      </w:r>
    </w:p>
    <w:p w14:paraId="24C4A167">
      <w:pPr>
        <w:pStyle w:val="3"/>
        <w:bidi w:val="0"/>
        <w:jc w:val="center"/>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公司投标保证承诺函</w:t>
      </w:r>
    </w:p>
    <w:p w14:paraId="2553FBA1">
      <w:pPr>
        <w:rPr>
          <w:rFonts w:hint="eastAsia"/>
          <w:lang w:val="en-US" w:eastAsia="zh-CN"/>
        </w:rPr>
      </w:pPr>
    </w:p>
    <w:p w14:paraId="00E87762">
      <w:pPr>
        <w:rPr>
          <w:rFonts w:hint="eastAsia"/>
          <w:lang w:val="en-US" w:eastAsia="zh-CN"/>
        </w:rPr>
      </w:pPr>
    </w:p>
    <w:p w14:paraId="1E374061">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黔西南布依族苗族自治州人民医院：</w:t>
      </w:r>
    </w:p>
    <w:p w14:paraId="2EBD39D5">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u w:val="single"/>
          <w:shd w:val="clear" w:fill="FFFFFF"/>
          <w:lang w:val="en-US" w:eastAsia="zh-CN"/>
        </w:rPr>
        <w:t xml:space="preserve">      （单位名称）        </w:t>
      </w:r>
      <w:r>
        <w:rPr>
          <w:rFonts w:hint="eastAsia" w:ascii="仿宋_GB2312" w:hAnsi="仿宋_GB2312" w:eastAsia="仿宋_GB2312" w:cs="仿宋_GB2312"/>
          <w:i w:val="0"/>
          <w:iCs w:val="0"/>
          <w:caps w:val="0"/>
          <w:color w:val="0F1115"/>
          <w:spacing w:val="0"/>
          <w:sz w:val="28"/>
          <w:szCs w:val="28"/>
          <w:shd w:val="clear" w:fill="FFFFFF"/>
          <w:lang w:val="en-US" w:eastAsia="zh-CN"/>
        </w:rPr>
        <w:t>在贵方组织的</w:t>
      </w:r>
      <w:r>
        <w:rPr>
          <w:rFonts w:hint="eastAsia" w:ascii="仿宋_GB2312" w:hAnsi="仿宋_GB2312" w:eastAsia="仿宋_GB2312" w:cs="仿宋_GB2312"/>
          <w:b/>
          <w:bCs/>
          <w:i w:val="0"/>
          <w:iCs w:val="0"/>
          <w:caps w:val="0"/>
          <w:color w:val="0F1115"/>
          <w:spacing w:val="0"/>
          <w:sz w:val="28"/>
          <w:szCs w:val="28"/>
          <w:u w:val="single"/>
          <w:shd w:val="clear" w:fill="FFFFFF"/>
          <w:lang w:val="en-US" w:eastAsia="zh-CN"/>
        </w:rPr>
        <w:t>（项目名称）</w:t>
      </w:r>
      <w:r>
        <w:rPr>
          <w:rFonts w:hint="eastAsia" w:ascii="仿宋_GB2312" w:hAnsi="仿宋_GB2312" w:eastAsia="仿宋_GB2312" w:cs="仿宋_GB2312"/>
          <w:b w:val="0"/>
          <w:bCs w:val="0"/>
          <w:i w:val="0"/>
          <w:iCs w:val="0"/>
          <w:caps w:val="0"/>
          <w:color w:val="0F1115"/>
          <w:spacing w:val="0"/>
          <w:sz w:val="28"/>
          <w:szCs w:val="28"/>
          <w:u w:val="none"/>
          <w:shd w:val="clear" w:fill="FFFFFF"/>
          <w:lang w:val="en-US" w:eastAsia="zh-CN"/>
        </w:rPr>
        <w:t>采购</w:t>
      </w:r>
      <w:r>
        <w:rPr>
          <w:rFonts w:hint="eastAsia" w:ascii="仿宋_GB2312" w:hAnsi="仿宋_GB2312" w:eastAsia="仿宋_GB2312" w:cs="仿宋_GB2312"/>
          <w:i w:val="0"/>
          <w:iCs w:val="0"/>
          <w:caps w:val="0"/>
          <w:color w:val="0F1115"/>
          <w:spacing w:val="0"/>
          <w:sz w:val="28"/>
          <w:szCs w:val="28"/>
          <w:shd w:val="clear" w:fill="FFFFFF"/>
          <w:lang w:val="en-US" w:eastAsia="zh-CN"/>
        </w:rPr>
        <w:t>中，已充分知悉并理解此次采购的全部要求，并自愿作出如下不可撤销的承诺：</w:t>
      </w:r>
    </w:p>
    <w:p w14:paraId="512E1D56">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我方郑重承诺，如被确定为中选公司，将严格按照采购公告/文件要求、我方响应文件承诺及法律规定与贵方签订采购合同，并全面履行合同义务。</w:t>
      </w:r>
    </w:p>
    <w:p w14:paraId="7B405EA0">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我方清楚知晓并同意，如无不可抗力因素放弃中选资格、拒绝与贵院签订采购合同或在签订合同时提出附加条件，即构成严重违约。</w:t>
      </w:r>
    </w:p>
    <w:p w14:paraId="3B953F8B">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若我方发生前条所述违约行为，我方自愿并无条件同意向贵方支付投标保证金，金额为我方在本项目中的报价总金额的2%，并已知晓在一年内不得再参加贵院组织的采购招标。</w:t>
      </w:r>
    </w:p>
    <w:p w14:paraId="14B95F1B">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本承诺函一经我方签署即具有法律效力，构成贵我双方之间具有约束力的法律文件。</w:t>
      </w:r>
    </w:p>
    <w:p w14:paraId="5569F6C0">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p>
    <w:p w14:paraId="35CDED86">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0" w:firstLineChars="200"/>
        <w:textAlignment w:val="auto"/>
        <w:rPr>
          <w:rFonts w:hint="eastAsia" w:ascii="仿宋_GB2312" w:hAnsi="仿宋_GB2312" w:eastAsia="仿宋_GB2312" w:cs="仿宋_GB2312"/>
          <w:i w:val="0"/>
          <w:iCs w:val="0"/>
          <w:caps w:val="0"/>
          <w:color w:val="0F1115"/>
          <w:spacing w:val="0"/>
          <w:sz w:val="28"/>
          <w:szCs w:val="28"/>
          <w:shd w:val="clear" w:fill="FFFFFF"/>
          <w:lang w:val="en-US" w:eastAsia="zh-CN"/>
        </w:rPr>
      </w:pPr>
      <w:r>
        <w:rPr>
          <w:rFonts w:hint="eastAsia" w:ascii="仿宋_GB2312" w:hAnsi="仿宋_GB2312" w:eastAsia="仿宋_GB2312" w:cs="仿宋_GB2312"/>
          <w:i w:val="0"/>
          <w:iCs w:val="0"/>
          <w:caps w:val="0"/>
          <w:color w:val="0F1115"/>
          <w:spacing w:val="0"/>
          <w:sz w:val="28"/>
          <w:szCs w:val="28"/>
          <w:shd w:val="clear" w:fill="FFFFFF"/>
          <w:lang w:val="en-US" w:eastAsia="zh-CN"/>
        </w:rPr>
        <w:t>特此承诺！</w:t>
      </w:r>
    </w:p>
    <w:p w14:paraId="37500F35">
      <w:pPr>
        <w:pStyle w:val="13"/>
        <w:keepNext w:val="0"/>
        <w:keepLines w:val="0"/>
        <w:widowControl/>
        <w:suppressLineNumbers w:val="0"/>
        <w:shd w:val="clear" w:fill="FFFFFF"/>
        <w:spacing w:before="240" w:beforeAutospacing="0" w:after="240" w:afterAutospacing="0" w:line="360" w:lineRule="auto"/>
        <w:ind w:left="0" w:right="0" w:firstLine="0"/>
        <w:jc w:val="right"/>
        <w:rPr>
          <w:rFonts w:hint="eastAsia" w:ascii="CESI宋体-GB2312" w:hAnsi="CESI宋体-GB2312" w:eastAsia="CESI宋体-GB2312" w:cs="CESI宋体-GB2312"/>
          <w:sz w:val="32"/>
          <w:szCs w:val="32"/>
        </w:rPr>
      </w:pPr>
      <w:r>
        <w:rPr>
          <w:rStyle w:val="18"/>
          <w:rFonts w:hint="eastAsia" w:ascii="仿宋_GB2312" w:hAnsi="仿宋_GB2312" w:eastAsia="仿宋_GB2312" w:cs="仿宋_GB2312"/>
          <w:b/>
          <w:bCs/>
          <w:i w:val="0"/>
          <w:iCs w:val="0"/>
          <w:caps w:val="0"/>
          <w:color w:val="0F1115"/>
          <w:spacing w:val="0"/>
          <w:sz w:val="28"/>
          <w:szCs w:val="28"/>
          <w:shd w:val="clear" w:fill="FFFFFF"/>
        </w:rPr>
        <w:t>供应商名称（加盖公章）：</w:t>
      </w:r>
      <w:r>
        <w:rPr>
          <w:rFonts w:hint="eastAsia" w:ascii="仿宋_GB2312" w:hAnsi="仿宋_GB2312" w:eastAsia="仿宋_GB2312" w:cs="仿宋_GB2312"/>
          <w:i w:val="0"/>
          <w:iCs w:val="0"/>
          <w:caps w:val="0"/>
          <w:color w:val="0F1115"/>
          <w:spacing w:val="0"/>
          <w:sz w:val="28"/>
          <w:szCs w:val="28"/>
          <w:shd w:val="clear" w:fill="FFFFFF"/>
        </w:rPr>
        <w:t> _______________</w:t>
      </w:r>
      <w:r>
        <w:rPr>
          <w:rFonts w:hint="eastAsia" w:ascii="仿宋_GB2312" w:hAnsi="仿宋_GB2312" w:eastAsia="仿宋_GB2312" w:cs="仿宋_GB2312"/>
          <w:i w:val="0"/>
          <w:iCs w:val="0"/>
          <w:caps w:val="0"/>
          <w:color w:val="0F1115"/>
          <w:spacing w:val="0"/>
          <w:sz w:val="28"/>
          <w:szCs w:val="28"/>
          <w:shd w:val="clear" w:fill="FFFFFF"/>
        </w:rPr>
        <w:br w:type="textWrapping"/>
      </w:r>
      <w:r>
        <w:rPr>
          <w:rStyle w:val="18"/>
          <w:rFonts w:hint="eastAsia" w:ascii="仿宋_GB2312" w:hAnsi="仿宋_GB2312" w:eastAsia="仿宋_GB2312" w:cs="仿宋_GB2312"/>
          <w:b/>
          <w:bCs/>
          <w:i w:val="0"/>
          <w:iCs w:val="0"/>
          <w:caps w:val="0"/>
          <w:color w:val="0F1115"/>
          <w:spacing w:val="0"/>
          <w:sz w:val="28"/>
          <w:szCs w:val="28"/>
          <w:shd w:val="clear" w:fill="FFFFFF"/>
        </w:rPr>
        <w:t>法定代表人（签字</w:t>
      </w:r>
      <w:r>
        <w:rPr>
          <w:rStyle w:val="18"/>
          <w:rFonts w:hint="eastAsia" w:ascii="仿宋_GB2312" w:hAnsi="仿宋_GB2312" w:eastAsia="仿宋_GB2312" w:cs="仿宋_GB2312"/>
          <w:b/>
          <w:bCs/>
          <w:i w:val="0"/>
          <w:iCs w:val="0"/>
          <w:caps w:val="0"/>
          <w:color w:val="0F1115"/>
          <w:spacing w:val="0"/>
          <w:sz w:val="28"/>
          <w:szCs w:val="28"/>
          <w:shd w:val="clear" w:fill="FFFFFF"/>
          <w:lang w:val="en-US" w:eastAsia="zh-CN"/>
        </w:rPr>
        <w:t>或盖章</w:t>
      </w:r>
      <w:r>
        <w:rPr>
          <w:rStyle w:val="18"/>
          <w:rFonts w:hint="eastAsia" w:ascii="仿宋_GB2312" w:hAnsi="仿宋_GB2312" w:eastAsia="仿宋_GB2312" w:cs="仿宋_GB2312"/>
          <w:b/>
          <w:bCs/>
          <w:i w:val="0"/>
          <w:iCs w:val="0"/>
          <w:caps w:val="0"/>
          <w:color w:val="0F1115"/>
          <w:spacing w:val="0"/>
          <w:sz w:val="28"/>
          <w:szCs w:val="28"/>
          <w:shd w:val="clear" w:fill="FFFFFF"/>
        </w:rPr>
        <w:t>）：</w:t>
      </w:r>
      <w:r>
        <w:rPr>
          <w:rFonts w:hint="eastAsia" w:ascii="仿宋_GB2312" w:hAnsi="仿宋_GB2312" w:eastAsia="仿宋_GB2312" w:cs="仿宋_GB2312"/>
          <w:i w:val="0"/>
          <w:iCs w:val="0"/>
          <w:caps w:val="0"/>
          <w:color w:val="0F1115"/>
          <w:spacing w:val="0"/>
          <w:sz w:val="28"/>
          <w:szCs w:val="28"/>
          <w:shd w:val="clear" w:fill="FFFFFF"/>
        </w:rPr>
        <w:t> _______________</w:t>
      </w:r>
      <w:r>
        <w:rPr>
          <w:rFonts w:hint="eastAsia" w:ascii="仿宋_GB2312" w:hAnsi="仿宋_GB2312" w:eastAsia="仿宋_GB2312" w:cs="仿宋_GB2312"/>
          <w:i w:val="0"/>
          <w:iCs w:val="0"/>
          <w:caps w:val="0"/>
          <w:color w:val="0F1115"/>
          <w:spacing w:val="0"/>
          <w:sz w:val="28"/>
          <w:szCs w:val="28"/>
          <w:shd w:val="clear" w:fill="FFFFFF"/>
        </w:rPr>
        <w:br w:type="textWrapping"/>
      </w:r>
      <w:r>
        <w:rPr>
          <w:rStyle w:val="18"/>
          <w:rFonts w:hint="eastAsia" w:ascii="仿宋_GB2312" w:hAnsi="仿宋_GB2312" w:eastAsia="仿宋_GB2312" w:cs="仿宋_GB2312"/>
          <w:b/>
          <w:bCs/>
          <w:i w:val="0"/>
          <w:iCs w:val="0"/>
          <w:caps w:val="0"/>
          <w:color w:val="0F1115"/>
          <w:spacing w:val="0"/>
          <w:sz w:val="28"/>
          <w:szCs w:val="28"/>
          <w:shd w:val="clear" w:fill="FFFFFF"/>
        </w:rPr>
        <w:t>日 期：</w:t>
      </w:r>
      <w:r>
        <w:rPr>
          <w:rFonts w:hint="eastAsia" w:ascii="仿宋_GB2312" w:hAnsi="仿宋_GB2312" w:eastAsia="仿宋_GB2312" w:cs="仿宋_GB2312"/>
          <w:i w:val="0"/>
          <w:iCs w:val="0"/>
          <w:caps w:val="0"/>
          <w:color w:val="0F1115"/>
          <w:spacing w:val="0"/>
          <w:sz w:val="28"/>
          <w:szCs w:val="28"/>
          <w:shd w:val="clear" w:fill="FFFFFF"/>
        </w:rPr>
        <w:t> ________年________月________日</w:t>
      </w:r>
    </w:p>
    <w:p w14:paraId="67B29DD8">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2633" w:leftChars="1197" w:right="0" w:firstLine="2240" w:firstLineChars="700"/>
        <w:textAlignment w:val="auto"/>
        <w:rPr>
          <w:rFonts w:hint="eastAsia" w:ascii="CESI宋体-GB2312" w:hAnsi="CESI宋体-GB2312" w:eastAsia="CESI宋体-GB2312" w:cs="CESI宋体-GB2312"/>
          <w:sz w:val="32"/>
          <w:szCs w:val="32"/>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D92A30-15CF-4148-9286-A6243C759C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E0000" w:usb2="00000000" w:usb3="00000000" w:csb0="00040000" w:csb1="00000000"/>
    <w:embedRegular r:id="rId2" w:fontKey="{CFBF4DCB-8289-41BB-B72B-92B48FE6B583}"/>
  </w:font>
  <w:font w:name="CESI宋体-GB2312">
    <w:altName w:val="宋体"/>
    <w:panose1 w:val="02000500000000000000"/>
    <w:charset w:val="86"/>
    <w:family w:val="auto"/>
    <w:pitch w:val="default"/>
    <w:sig w:usb0="00000000" w:usb1="00000000" w:usb2="00000010" w:usb3="00000000" w:csb0="0004000F" w:csb1="00000000"/>
    <w:embedRegular r:id="rId3" w:fontKey="{6BFE7665-77EA-41B5-A9E1-2B64BA254DA0}"/>
  </w:font>
  <w:font w:name="国标宋体">
    <w:altName w:val="宋体"/>
    <w:panose1 w:val="02000500000000000000"/>
    <w:charset w:val="86"/>
    <w:family w:val="auto"/>
    <w:pitch w:val="default"/>
    <w:sig w:usb0="00000000" w:usb1="00000000" w:usb2="00000000" w:usb3="00000000" w:csb0="00060007" w:csb1="00000000"/>
    <w:embedRegular r:id="rId4" w:fontKey="{8503BFB2-BF58-4479-ACB2-B24BA6DC3B2B}"/>
  </w:font>
  <w:font w:name="仿宋_GB2312">
    <w:panose1 w:val="02010609030101010101"/>
    <w:charset w:val="86"/>
    <w:family w:val="auto"/>
    <w:pitch w:val="default"/>
    <w:sig w:usb0="00000001" w:usb1="080E0000" w:usb2="00000000" w:usb3="00000000" w:csb0="00040000" w:csb1="00000000"/>
    <w:embedRegular r:id="rId5" w:fontKey="{5774264E-5BD7-4C36-8EF3-FFB89AE1E4E5}"/>
  </w:font>
  <w:font w:name="Segoe UI">
    <w:panose1 w:val="020B0502040204020203"/>
    <w:charset w:val="00"/>
    <w:family w:val="auto"/>
    <w:pitch w:val="default"/>
    <w:sig w:usb0="E4002EFF" w:usb1="C000E47F" w:usb2="00000009" w:usb3="00000000" w:csb0="200001FF" w:csb1="00000000"/>
    <w:embedRegular r:id="rId6" w:fontKey="{21FC1814-9201-49D4-B6F7-F02FA7D66BB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C5BADD"/>
    <w:multiLevelType w:val="singleLevel"/>
    <w:tmpl w:val="EAC5BADD"/>
    <w:lvl w:ilvl="0" w:tentative="0">
      <w:start w:val="1"/>
      <w:numFmt w:val="chineseCounting"/>
      <w:suff w:val="nothing"/>
      <w:lvlText w:val="%1、"/>
      <w:lvlJc w:val="left"/>
      <w:rPr>
        <w:rFonts w:hint="eastAsia"/>
      </w:rPr>
    </w:lvl>
  </w:abstractNum>
  <w:abstractNum w:abstractNumId="1">
    <w:nsid w:val="FFF81E73"/>
    <w:multiLevelType w:val="singleLevel"/>
    <w:tmpl w:val="FFF81E7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rawingGridHorizontalSpacing w:val="220"/>
  <w:drawingGridVerticalSpacing w:val="9999999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6"/>
    <w:compatSetting w:name="overrideTableStyleFontSizeAndJustification" w:uri="http://schemas.microsoft.com/office/word" w:val="1"/>
  </w:compat>
  <w:rsids>
    <w:rsidRoot w:val="00172A27"/>
    <w:rsid w:val="044E3727"/>
    <w:rsid w:val="0AEE38FD"/>
    <w:rsid w:val="0BBE6A8A"/>
    <w:rsid w:val="0BF01593"/>
    <w:rsid w:val="0D5312B3"/>
    <w:rsid w:val="0EBF4750"/>
    <w:rsid w:val="0EDD4E61"/>
    <w:rsid w:val="0EF5CB64"/>
    <w:rsid w:val="0F8478A4"/>
    <w:rsid w:val="105F4DFD"/>
    <w:rsid w:val="12783A23"/>
    <w:rsid w:val="1CF16D69"/>
    <w:rsid w:val="1CF92616"/>
    <w:rsid w:val="1F750440"/>
    <w:rsid w:val="1FF7D432"/>
    <w:rsid w:val="260B6E72"/>
    <w:rsid w:val="29103626"/>
    <w:rsid w:val="2EF6F06B"/>
    <w:rsid w:val="2F104BDE"/>
    <w:rsid w:val="2FFF2DA9"/>
    <w:rsid w:val="337DD1B5"/>
    <w:rsid w:val="35761763"/>
    <w:rsid w:val="37441343"/>
    <w:rsid w:val="3A6144C5"/>
    <w:rsid w:val="3A6F679C"/>
    <w:rsid w:val="3DFD344B"/>
    <w:rsid w:val="3F5F384A"/>
    <w:rsid w:val="3FC34C2F"/>
    <w:rsid w:val="3FDB0183"/>
    <w:rsid w:val="3FFD8072"/>
    <w:rsid w:val="477F2F76"/>
    <w:rsid w:val="4F753C77"/>
    <w:rsid w:val="4FEF3635"/>
    <w:rsid w:val="53FD90C7"/>
    <w:rsid w:val="559E0901"/>
    <w:rsid w:val="57D9EAAB"/>
    <w:rsid w:val="5A7F29B7"/>
    <w:rsid w:val="5B05662F"/>
    <w:rsid w:val="5C5F065B"/>
    <w:rsid w:val="5D73A673"/>
    <w:rsid w:val="5EBE6D8B"/>
    <w:rsid w:val="624430B3"/>
    <w:rsid w:val="632B267C"/>
    <w:rsid w:val="6576079D"/>
    <w:rsid w:val="677B6D8C"/>
    <w:rsid w:val="67F7F0B4"/>
    <w:rsid w:val="6DEB4304"/>
    <w:rsid w:val="6DFD10B3"/>
    <w:rsid w:val="6E7B2BC8"/>
    <w:rsid w:val="6EAE09B5"/>
    <w:rsid w:val="6F7FF908"/>
    <w:rsid w:val="6FFE58B5"/>
    <w:rsid w:val="77FFDE3A"/>
    <w:rsid w:val="77FFF15C"/>
    <w:rsid w:val="7AD01F00"/>
    <w:rsid w:val="7B3FC169"/>
    <w:rsid w:val="7B5B7BDD"/>
    <w:rsid w:val="7C3224BF"/>
    <w:rsid w:val="7D6C13D2"/>
    <w:rsid w:val="7D9D1C55"/>
    <w:rsid w:val="7DFDD872"/>
    <w:rsid w:val="7E744407"/>
    <w:rsid w:val="7E7EF786"/>
    <w:rsid w:val="7EBE6B4B"/>
    <w:rsid w:val="7ECCE2E4"/>
    <w:rsid w:val="7EEBB8BA"/>
    <w:rsid w:val="7EFF9FD2"/>
    <w:rsid w:val="7F5F7F95"/>
    <w:rsid w:val="7F7FE39F"/>
    <w:rsid w:val="7FAEAAE8"/>
    <w:rsid w:val="7FC7C612"/>
    <w:rsid w:val="7FCE96E1"/>
    <w:rsid w:val="7FE9372D"/>
    <w:rsid w:val="7FEF06D8"/>
    <w:rsid w:val="7FF852F8"/>
    <w:rsid w:val="87DF57BF"/>
    <w:rsid w:val="8F7F2420"/>
    <w:rsid w:val="98EDB200"/>
    <w:rsid w:val="999F1730"/>
    <w:rsid w:val="ACDF1B5D"/>
    <w:rsid w:val="AD778AD3"/>
    <w:rsid w:val="B5EDC0C2"/>
    <w:rsid w:val="B67FC2B9"/>
    <w:rsid w:val="B70ED79C"/>
    <w:rsid w:val="BC7F1923"/>
    <w:rsid w:val="BD67C84A"/>
    <w:rsid w:val="BEFEF9FB"/>
    <w:rsid w:val="BF3D4A7D"/>
    <w:rsid w:val="BFDE5368"/>
    <w:rsid w:val="BFFF6DE3"/>
    <w:rsid w:val="BFFFC0CB"/>
    <w:rsid w:val="C2F7C73D"/>
    <w:rsid w:val="C3BF2B9C"/>
    <w:rsid w:val="C55B9A08"/>
    <w:rsid w:val="CF6EECB8"/>
    <w:rsid w:val="D75EF13E"/>
    <w:rsid w:val="D76BFDCF"/>
    <w:rsid w:val="DBFF3205"/>
    <w:rsid w:val="DCFCB224"/>
    <w:rsid w:val="DFF996DC"/>
    <w:rsid w:val="E3F7CB60"/>
    <w:rsid w:val="E67E3FED"/>
    <w:rsid w:val="EBF45F32"/>
    <w:rsid w:val="ED92FCB7"/>
    <w:rsid w:val="EEBD303E"/>
    <w:rsid w:val="EEBE31BA"/>
    <w:rsid w:val="EF7C31EE"/>
    <w:rsid w:val="EFCF1A51"/>
    <w:rsid w:val="EFFFEB7E"/>
    <w:rsid w:val="F0EE4C48"/>
    <w:rsid w:val="F5C39181"/>
    <w:rsid w:val="F5DD1195"/>
    <w:rsid w:val="F6CFDDFF"/>
    <w:rsid w:val="F6D349C2"/>
    <w:rsid w:val="F9DA807A"/>
    <w:rsid w:val="FAFC71F4"/>
    <w:rsid w:val="FBD353E1"/>
    <w:rsid w:val="FBDE9B4C"/>
    <w:rsid w:val="FBE7A02A"/>
    <w:rsid w:val="FBF392DB"/>
    <w:rsid w:val="FBF713B0"/>
    <w:rsid w:val="FDE4E8A1"/>
    <w:rsid w:val="FDFDB418"/>
    <w:rsid w:val="FECFC6B8"/>
    <w:rsid w:val="FEFFD90F"/>
    <w:rsid w:val="FF5E92CB"/>
    <w:rsid w:val="FF5ED431"/>
    <w:rsid w:val="FFB3476E"/>
    <w:rsid w:val="FFBFFE54"/>
    <w:rsid w:val="FFF124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2">
    <w:name w:val="heading 1"/>
    <w:basedOn w:val="1"/>
    <w:next w:val="1"/>
    <w:link w:val="22"/>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23"/>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24"/>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5"/>
    <w:unhideWhenUsed/>
    <w:qFormat/>
    <w:uiPriority w:val="9"/>
    <w:pPr>
      <w:keepNext/>
      <w:keepLines/>
      <w:spacing w:before="200"/>
      <w:outlineLvl w:val="3"/>
    </w:pPr>
    <w:rPr>
      <w:rFonts w:asciiTheme="majorHAnsi" w:hAnsiTheme="majorHAnsi" w:eastAsiaTheme="majorEastAsia" w:cstheme="majorBidi"/>
      <w:b/>
      <w:bCs/>
      <w:i/>
      <w:iCs/>
      <w:color w:val="00000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Body Text"/>
    <w:basedOn w:val="1"/>
    <w:next w:val="9"/>
    <w:qFormat/>
    <w:uiPriority w:val="1"/>
    <w:rPr>
      <w:rFonts w:ascii="仿宋" w:hAnsi="仿宋" w:eastAsia="仿宋" w:cs="仿宋"/>
      <w:sz w:val="24"/>
      <w:szCs w:val="24"/>
      <w:lang w:val="zh-CN" w:bidi="zh-CN"/>
    </w:rPr>
  </w:style>
  <w:style w:type="paragraph" w:styleId="9">
    <w:name w:val="Body Text First Indent"/>
    <w:basedOn w:val="8"/>
    <w:next w:val="1"/>
    <w:qFormat/>
    <w:uiPriority w:val="0"/>
    <w:pPr>
      <w:tabs>
        <w:tab w:val="left" w:pos="5250"/>
      </w:tabs>
      <w:ind w:firstLine="424" w:firstLineChars="200"/>
    </w:pPr>
  </w:style>
  <w:style w:type="paragraph" w:styleId="10">
    <w:name w:val="footer"/>
    <w:basedOn w:val="1"/>
    <w:semiHidden/>
    <w:unhideWhenUsed/>
    <w:qFormat/>
    <w:uiPriority w:val="99"/>
    <w:pPr>
      <w:tabs>
        <w:tab w:val="center" w:pos="4153"/>
        <w:tab w:val="right" w:pos="8306"/>
      </w:tabs>
      <w:snapToGrid w:val="0"/>
      <w:jc w:val="left"/>
    </w:pPr>
    <w:rPr>
      <w:sz w:val="18"/>
    </w:rPr>
  </w:style>
  <w:style w:type="paragraph" w:styleId="11">
    <w:name w:val="header"/>
    <w:basedOn w:val="1"/>
    <w:link w:val="21"/>
    <w:unhideWhenUsed/>
    <w:qFormat/>
    <w:uiPriority w:val="99"/>
    <w:pPr>
      <w:tabs>
        <w:tab w:val="center" w:pos="4680"/>
        <w:tab w:val="right" w:pos="9360"/>
      </w:tabs>
    </w:pPr>
  </w:style>
  <w:style w:type="paragraph" w:styleId="12">
    <w:name w:val="Subtitle"/>
    <w:basedOn w:val="1"/>
    <w:next w:val="1"/>
    <w:link w:val="26"/>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Title"/>
    <w:basedOn w:val="1"/>
    <w:next w:val="1"/>
    <w:link w:val="27"/>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6">
    <w:name w:val="Table Grid"/>
    <w:basedOn w:val="1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22"/>
    <w:rPr>
      <w:b/>
    </w:rPr>
  </w:style>
  <w:style w:type="character" w:styleId="19">
    <w:name w:val="Emphasis"/>
    <w:basedOn w:val="17"/>
    <w:qFormat/>
    <w:uiPriority w:val="20"/>
    <w:rPr>
      <w:i/>
      <w:iCs/>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character" w:customStyle="1" w:styleId="21">
    <w:name w:val="Header Char"/>
    <w:basedOn w:val="17"/>
    <w:link w:val="11"/>
    <w:qFormat/>
    <w:uiPriority w:val="99"/>
  </w:style>
  <w:style w:type="character" w:customStyle="1" w:styleId="22">
    <w:name w:val="Heading 1 Char"/>
    <w:basedOn w:val="17"/>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3">
    <w:name w:val="Heading 2 Char"/>
    <w:basedOn w:val="17"/>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4">
    <w:name w:val="Heading 3 Char"/>
    <w:basedOn w:val="17"/>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5">
    <w:name w:val="Heading 4 Char"/>
    <w:basedOn w:val="17"/>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6">
    <w:name w:val="Subtitle Char"/>
    <w:basedOn w:val="17"/>
    <w:link w:val="1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7">
    <w:name w:val="Title Char"/>
    <w:basedOn w:val="17"/>
    <w:link w:val="1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28">
    <w:name w:val="font11"/>
    <w:basedOn w:val="17"/>
    <w:qFormat/>
    <w:uiPriority w:val="0"/>
    <w:rPr>
      <w:rFonts w:hint="eastAsia" w:ascii="宋体" w:hAnsi="宋体" w:eastAsia="宋体" w:cs="宋体"/>
      <w:b/>
      <w:bCs/>
      <w:color w:val="000000"/>
      <w:sz w:val="24"/>
      <w:szCs w:val="24"/>
      <w:u w:val="none"/>
    </w:rPr>
  </w:style>
  <w:style w:type="character" w:customStyle="1" w:styleId="29">
    <w:name w:val="font41"/>
    <w:basedOn w:val="17"/>
    <w:qFormat/>
    <w:uiPriority w:val="0"/>
    <w:rPr>
      <w:rFonts w:hint="eastAsia" w:ascii="宋体" w:hAnsi="宋体" w:eastAsia="宋体" w:cs="宋体"/>
      <w:color w:val="000000"/>
      <w:sz w:val="24"/>
      <w:szCs w:val="24"/>
      <w:u w:val="none"/>
    </w:rPr>
  </w:style>
  <w:style w:type="character" w:customStyle="1" w:styleId="30">
    <w:name w:val="font51"/>
    <w:basedOn w:val="17"/>
    <w:qFormat/>
    <w:uiPriority w:val="0"/>
    <w:rPr>
      <w:rFonts w:hint="eastAsia" w:ascii="宋体" w:hAnsi="宋体" w:eastAsia="宋体" w:cs="宋体"/>
      <w:color w:val="000000"/>
      <w:sz w:val="24"/>
      <w:szCs w:val="24"/>
      <w:u w:val="none"/>
    </w:rPr>
  </w:style>
  <w:style w:type="character" w:customStyle="1" w:styleId="31">
    <w:name w:val="font31"/>
    <w:basedOn w:val="17"/>
    <w:qFormat/>
    <w:uiPriority w:val="0"/>
    <w:rPr>
      <w:rFonts w:hint="eastAsia" w:ascii="宋体" w:hAnsi="宋体" w:eastAsia="宋体" w:cs="宋体"/>
      <w:color w:val="000000"/>
      <w:sz w:val="24"/>
      <w:szCs w:val="24"/>
      <w:u w:val="none"/>
    </w:rPr>
  </w:style>
  <w:style w:type="character" w:customStyle="1" w:styleId="32">
    <w:name w:val="font71"/>
    <w:basedOn w:val="17"/>
    <w:qFormat/>
    <w:uiPriority w:val="0"/>
    <w:rPr>
      <w:rFonts w:ascii="Calibri" w:hAnsi="Calibri" w:cs="Calibri"/>
      <w:color w:val="000000"/>
      <w:sz w:val="21"/>
      <w:szCs w:val="21"/>
      <w:u w:val="none"/>
    </w:rPr>
  </w:style>
  <w:style w:type="character" w:customStyle="1" w:styleId="33">
    <w:name w:val="font01"/>
    <w:basedOn w:val="17"/>
    <w:qFormat/>
    <w:uiPriority w:val="0"/>
    <w:rPr>
      <w:rFonts w:hint="eastAsia" w:ascii="宋体" w:hAnsi="宋体" w:eastAsia="宋体" w:cs="宋体"/>
      <w:color w:val="000000"/>
      <w:sz w:val="22"/>
      <w:szCs w:val="22"/>
      <w:u w:val="none"/>
    </w:rPr>
  </w:style>
  <w:style w:type="character" w:customStyle="1" w:styleId="34">
    <w:name w:val="font81"/>
    <w:basedOn w:val="17"/>
    <w:qFormat/>
    <w:uiPriority w:val="0"/>
    <w:rPr>
      <w:rFonts w:hint="eastAsia" w:ascii="宋体" w:hAnsi="宋体" w:eastAsia="宋体" w:cs="宋体"/>
      <w:color w:val="000000"/>
      <w:sz w:val="24"/>
      <w:szCs w:val="24"/>
      <w:u w:val="none"/>
    </w:rPr>
  </w:style>
  <w:style w:type="paragraph" w:customStyle="1" w:styleId="35">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36">
    <w:name w:val="List Paragraph"/>
    <w:basedOn w:val="1"/>
    <w:qFormat/>
    <w:uiPriority w:val="34"/>
    <w:pPr>
      <w:widowControl/>
      <w:ind w:firstLine="420" w:firstLineChars="200"/>
      <w:jc w:val="left"/>
    </w:pPr>
  </w:style>
  <w:style w:type="character" w:customStyle="1" w:styleId="37">
    <w:name w:val="font21"/>
    <w:basedOn w:val="1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2372</Words>
  <Characters>2617</Characters>
  <TotalTime>228</TotalTime>
  <ScaleCrop>false</ScaleCrop>
  <LinksUpToDate>false</LinksUpToDate>
  <CharactersWithSpaces>2692</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2024-09-02T08:10:00Z</dcterms:created>
  <dc:creator>thtf</dc:creator>
  <cp:lastModifiedBy>陈航</cp:lastModifiedBy>
  <dcterms:modified xsi:type="dcterms:W3CDTF">2026-10-10T06:25:38Z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25E11BDFDE634074896661A489EAAE47_13</vt:lpwstr>
  </property>
  <property fmtid="{D5CDD505-2E9C-101B-9397-08002B2CF9AE}" pid="4" name="KSOTemplateDocerSaveRecord">
    <vt:lpwstr>eyJoZGlkIjoiOTAxM2U2YWEwM2MzOTBiNTM0NWQ2NzhkMmI2MmNlOWYiLCJ1c2VySWQiOiIyOTIwMzg5MDgifQ==</vt:lpwstr>
  </property>
</Properties>
</file>