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192C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0F1CF8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采购智慧消防运维服务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132060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22BEAD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1、项目名称：智慧消防运维服务（三次）。</w:t>
      </w:r>
    </w:p>
    <w:p w14:paraId="372CD2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2、项目预算：28500元。</w:t>
      </w:r>
    </w:p>
    <w:p w14:paraId="27D02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3、服务期：1年。</w:t>
      </w:r>
    </w:p>
    <w:p w14:paraId="53A69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4、服务范围：黔西南州人民医院智慧消防平台：（1）智慧用电安全隐患监管监测点位 51 个；（2）无线压力与液位探测器监管监测点位 11 个；（3）用户信息传输装置监测点6 个；（4）红外网络摄像头监测点1个。</w:t>
      </w:r>
    </w:p>
    <w:p w14:paraId="79A009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5、服务要求：（1）设备全部正常运行、数据全部接入黔西南州智慧消防物联网值守服务平台；（2）现场巡检每年不少于6 次（每两月一次）；（3）对设备故障进行及时处理，远程分析无法处理时2小时内响应，24小时內到达现场，确保设备正常运行；（4）200元（含200元）以内配件由乙方承担，200元以上由乙方提供型号，甲方确认后，由甲方采购，乙方安装。（5）能响应满足《黔西南州人民医院智慧消防维保维护考核表1》和黔西南州人民智慧消防运维服务具体要求。</w:t>
      </w:r>
    </w:p>
    <w:p w14:paraId="609D3B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02C6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057AD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2、有效的具有统一社会信用代码的《营业执照》复印件并加盖公章。 </w:t>
      </w:r>
    </w:p>
    <w:p w14:paraId="455B1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3F339F84">
      <w:pPr>
        <w:pStyle w:val="3"/>
        <w:bidi w:val="0"/>
        <w:ind w:firstLine="560" w:firstLineChars="200"/>
        <w:jc w:val="both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（见附件3）。</w:t>
      </w:r>
    </w:p>
    <w:p w14:paraId="78EA6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23BDF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报价资料提交方式：现场提交或邮寄，将以上资料密封后（封面盖公章留下联系方式，未按要求密封将拒绝接收）。</w:t>
      </w:r>
    </w:p>
    <w:p w14:paraId="2104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</w:t>
      </w:r>
    </w:p>
    <w:p w14:paraId="43BA3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3、提交截止时间：2026年2月4日17:00（接收时间：工作日8:00-11:30、14:00-17:30）。</w:t>
      </w:r>
    </w:p>
    <w:p w14:paraId="6009D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4、联系人：吴老师，电话0859-6221199。</w:t>
      </w:r>
    </w:p>
    <w:p w14:paraId="37905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  <w:bookmarkStart w:id="0" w:name="_GoBack"/>
      <w:bookmarkEnd w:id="0"/>
    </w:p>
    <w:p w14:paraId="42116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5B18C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2、交付要求：以采购人要求为准。  </w:t>
      </w:r>
    </w:p>
    <w:p w14:paraId="1A4A5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付款方式：按季度付款，每季度结束考核后付款。具体为：根据采购人财务制度审核、审批后，以银行转账、银行承兑汇票、信用证等方式30日内付款（注：付款前，成交公司提供符合采购人要求的完税发票）。</w:t>
      </w:r>
    </w:p>
    <w:p w14:paraId="4701B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0C4B1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560C0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1、所有有效报价均超出采购方预算而不能支付的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105D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5A6D4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4DCD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D7FA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1BBA9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34C81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低者中标。</w:t>
      </w:r>
    </w:p>
    <w:p w14:paraId="0791B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7B853F0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19791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0B44E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B4A3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0AAD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795D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5DF08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2026年1月28日</w:t>
      </w:r>
    </w:p>
    <w:p w14:paraId="52D79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0AC7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03AB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EA0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729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AAF0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F73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B866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附件1：</w:t>
      </w:r>
    </w:p>
    <w:p w14:paraId="10ABE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tbl>
      <w:tblPr>
        <w:tblStyle w:val="15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286"/>
        <w:gridCol w:w="1663"/>
        <w:gridCol w:w="1814"/>
        <w:gridCol w:w="796"/>
      </w:tblGrid>
      <w:tr w14:paraId="637B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298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1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 xml:space="preserve">报 价 单 </w:t>
            </w:r>
          </w:p>
        </w:tc>
      </w:tr>
      <w:tr w14:paraId="3240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E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C9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9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  <w:t>智慧消防运维服务（二次）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F4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9F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1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1ED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31BC4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53978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3AB23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7229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76836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BB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1CBCB3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0E9550FD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52057BC3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F464EF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致：黔西南布依族苗族自治州人民医院</w:t>
      </w:r>
    </w:p>
    <w:p w14:paraId="2D94C5FE">
      <w:pPr>
        <w:pStyle w:val="35"/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（项目名称）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采购活动，我方在此郑重承诺：完全满足贵院询价采购函中的所有服务要求和商务要求。如虚假承诺，我方愿承担由此产生的一切后果及责任。</w:t>
      </w:r>
    </w:p>
    <w:p w14:paraId="16C9E29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7D59B15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日期：______年______月______日</w:t>
      </w:r>
    </w:p>
    <w:p w14:paraId="3BEF81D3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66AB02C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0C1F2A7B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公司投标保证承诺函</w:t>
      </w:r>
    </w:p>
    <w:p w14:paraId="5065DD1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致：黔西南布依族苗族自治州人民医院</w:t>
      </w:r>
    </w:p>
    <w:p w14:paraId="1BA390B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（项目名称）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中，已充分知悉并理解此次采购的全部要求，并自愿作出如下不可撤销的承诺：</w:t>
      </w:r>
    </w:p>
    <w:p w14:paraId="0C0E722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00CBAB7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51E7AE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我方在本项目中的报价总金额的2%，并已知晓在一年内不得再参加贵院组织的采购招标。</w:t>
      </w:r>
    </w:p>
    <w:p w14:paraId="010486F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本承诺函一经我方签署即具有法律效力，构成贵我双方之间具有约束力的法律文件。</w:t>
      </w:r>
    </w:p>
    <w:p w14:paraId="2A1F6B2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特此承诺！</w:t>
      </w:r>
    </w:p>
    <w:p w14:paraId="254EDE9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日期：____年___月___日</w:t>
      </w:r>
    </w:p>
    <w:p w14:paraId="1A86508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2240" w:firstLineChars="7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EE8AD01-E1ED-4B22-AF65-ADA899D74CC4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92C70EC5-F46F-4D1D-BC26-71AC55095BCF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461B5969-AF48-4982-B641-16529E70B56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10C06C14"/>
    <w:rsid w:val="1CF16D69"/>
    <w:rsid w:val="1CF92616"/>
    <w:rsid w:val="1F750440"/>
    <w:rsid w:val="1FF7D432"/>
    <w:rsid w:val="2EF6F06B"/>
    <w:rsid w:val="2FFF2DA9"/>
    <w:rsid w:val="337DD1B5"/>
    <w:rsid w:val="350C3DE2"/>
    <w:rsid w:val="3A6144C5"/>
    <w:rsid w:val="3DFD344B"/>
    <w:rsid w:val="3F5F384A"/>
    <w:rsid w:val="3FC34C2F"/>
    <w:rsid w:val="3FDB0183"/>
    <w:rsid w:val="3FFD8072"/>
    <w:rsid w:val="477F2F76"/>
    <w:rsid w:val="4F753C77"/>
    <w:rsid w:val="4FEF3635"/>
    <w:rsid w:val="53FD90C7"/>
    <w:rsid w:val="56CA5F1F"/>
    <w:rsid w:val="57D9EAAB"/>
    <w:rsid w:val="5A7F29B7"/>
    <w:rsid w:val="5C5F065B"/>
    <w:rsid w:val="5D73A673"/>
    <w:rsid w:val="5EBE6D8B"/>
    <w:rsid w:val="64247647"/>
    <w:rsid w:val="677B6D8C"/>
    <w:rsid w:val="67F7F0B4"/>
    <w:rsid w:val="6DEB4304"/>
    <w:rsid w:val="6DFD10B3"/>
    <w:rsid w:val="6E7B2BC8"/>
    <w:rsid w:val="6EAE09B5"/>
    <w:rsid w:val="6F7FF908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5E92CB"/>
    <w:rsid w:val="FF5ED431"/>
    <w:rsid w:val="FFB3476E"/>
    <w:rsid w:val="FFBFFE54"/>
    <w:rsid w:val="FFF12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1621</Words>
  <Characters>1717</Characters>
  <TotalTime>12</TotalTime>
  <ScaleCrop>false</ScaleCrop>
  <LinksUpToDate>false</LinksUpToDate>
  <CharactersWithSpaces>1823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2024-09-02T08:10:00Z</dcterms:created>
  <dc:creator>thtf</dc:creator>
  <cp:lastModifiedBy>陈航</cp:lastModifiedBy>
  <dcterms:modified xsi:type="dcterms:W3CDTF">2026-01-28T09:09:40Z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256170EFC8D04153B46B8D5996561EA3_13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